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rPr>
          <w:b w:val="0"/>
        </w:rPr>
      </w:pPr>
      <w:r>
        <w:rPr>
          <w:b w:val="0"/>
          <w:color w:val="231F20"/>
          <w:spacing w:val="-8"/>
        </w:rPr>
        <w:t>Instructor</w:t>
      </w:r>
      <w:r>
        <w:rPr>
          <w:b w:val="0"/>
          <w:color w:val="231F20"/>
          <w:spacing w:val="-38"/>
        </w:rPr>
        <w:t> </w:t>
      </w:r>
      <w:r>
        <w:rPr>
          <w:b w:val="0"/>
          <w:color w:val="231F20"/>
          <w:spacing w:val="-2"/>
        </w:rPr>
        <w:t>Overview</w:t>
      </w:r>
    </w:p>
    <w:p>
      <w:pPr>
        <w:pStyle w:val="Heading1"/>
        <w:spacing w:before="309"/>
        <w:rPr>
          <w:b w:val="0"/>
        </w:rPr>
      </w:pPr>
      <w:r>
        <w:rPr>
          <w:b w:val="0"/>
          <w:color w:val="231F20"/>
        </w:rPr>
        <w:t>The</w:t>
      </w:r>
      <w:r>
        <w:rPr>
          <w:b w:val="0"/>
          <w:color w:val="231F20"/>
          <w:spacing w:val="-6"/>
        </w:rPr>
        <w:t> </w:t>
      </w:r>
      <w:r>
        <w:rPr>
          <w:b w:val="0"/>
          <w:color w:val="231F20"/>
        </w:rPr>
        <w:t>Course</w:t>
      </w:r>
      <w:r>
        <w:rPr>
          <w:b w:val="0"/>
          <w:color w:val="231F20"/>
          <w:spacing w:val="-6"/>
        </w:rPr>
        <w:t> </w:t>
      </w:r>
      <w:r>
        <w:rPr>
          <w:b w:val="0"/>
          <w:color w:val="231F20"/>
          <w:spacing w:val="-2"/>
        </w:rPr>
        <w:t>Curriculum</w:t>
      </w:r>
    </w:p>
    <w:p>
      <w:pPr>
        <w:pStyle w:val="BodyText"/>
        <w:spacing w:line="232" w:lineRule="auto" w:before="61"/>
        <w:ind w:left="450" w:right="363" w:firstLine="0"/>
      </w:pPr>
      <w:r>
        <w:rPr>
          <w:color w:val="231F20"/>
        </w:rPr>
        <w:t>The U.S. Environmental Protection Agency (EPA) and U.S. Department of Housing and Urban Development (HUD)</w:t>
      </w:r>
      <w:r>
        <w:rPr>
          <w:color w:val="231F20"/>
          <w:spacing w:val="-7"/>
        </w:rPr>
        <w:t> </w:t>
      </w:r>
      <w:r>
        <w:rPr>
          <w:color w:val="231F20"/>
        </w:rPr>
        <w:t>have</w:t>
      </w:r>
      <w:r>
        <w:rPr>
          <w:color w:val="231F20"/>
          <w:spacing w:val="-6"/>
        </w:rPr>
        <w:t> </w:t>
      </w:r>
      <w:r>
        <w:rPr>
          <w:color w:val="231F20"/>
        </w:rPr>
        <w:t>produced</w:t>
      </w:r>
      <w:r>
        <w:rPr>
          <w:color w:val="231F20"/>
          <w:spacing w:val="-7"/>
        </w:rPr>
        <w:t> </w:t>
      </w:r>
      <w:r>
        <w:rPr>
          <w:color w:val="231F20"/>
        </w:rPr>
        <w:t>this</w:t>
      </w:r>
      <w:r>
        <w:rPr>
          <w:color w:val="231F20"/>
          <w:spacing w:val="-7"/>
        </w:rPr>
        <w:t> </w:t>
      </w:r>
      <w:r>
        <w:rPr>
          <w:color w:val="231F20"/>
        </w:rPr>
        <w:t>course</w:t>
      </w:r>
      <w:r>
        <w:rPr>
          <w:color w:val="231F20"/>
          <w:spacing w:val="-6"/>
        </w:rPr>
        <w:t> </w:t>
      </w:r>
      <w:r>
        <w:rPr>
          <w:color w:val="231F20"/>
        </w:rPr>
        <w:t>to</w:t>
      </w:r>
      <w:r>
        <w:rPr>
          <w:color w:val="231F20"/>
          <w:spacing w:val="-7"/>
        </w:rPr>
        <w:t> </w:t>
      </w:r>
      <w:r>
        <w:rPr>
          <w:color w:val="231F20"/>
        </w:rPr>
        <w:t>teach</w:t>
      </w:r>
      <w:r>
        <w:rPr>
          <w:color w:val="231F20"/>
          <w:spacing w:val="-7"/>
        </w:rPr>
        <w:t> </w:t>
      </w:r>
      <w:r>
        <w:rPr>
          <w:color w:val="231F20"/>
        </w:rPr>
        <w:t>individuals</w:t>
      </w:r>
      <w:r>
        <w:rPr>
          <w:color w:val="231F20"/>
          <w:spacing w:val="-7"/>
        </w:rPr>
        <w:t> </w:t>
      </w:r>
      <w:r>
        <w:rPr>
          <w:color w:val="231F20"/>
        </w:rPr>
        <w:t>how</w:t>
      </w:r>
      <w:r>
        <w:rPr>
          <w:color w:val="231F20"/>
          <w:spacing w:val="-6"/>
        </w:rPr>
        <w:t> </w:t>
      </w:r>
      <w:r>
        <w:rPr>
          <w:color w:val="231F20"/>
        </w:rPr>
        <w:t>to</w:t>
      </w:r>
      <w:r>
        <w:rPr>
          <w:color w:val="231F20"/>
          <w:spacing w:val="-7"/>
        </w:rPr>
        <w:t> </w:t>
      </w:r>
      <w:r>
        <w:rPr>
          <w:color w:val="231F20"/>
        </w:rPr>
        <w:t>conduct</w:t>
      </w:r>
      <w:r>
        <w:rPr>
          <w:color w:val="231F20"/>
          <w:spacing w:val="-6"/>
        </w:rPr>
        <w:t> </w:t>
      </w:r>
      <w:r>
        <w:rPr>
          <w:color w:val="231F20"/>
        </w:rPr>
        <w:t>non-abatement</w:t>
      </w:r>
      <w:r>
        <w:rPr>
          <w:color w:val="231F20"/>
          <w:spacing w:val="-6"/>
        </w:rPr>
        <w:t> </w:t>
      </w:r>
      <w:r>
        <w:rPr>
          <w:color w:val="231F20"/>
        </w:rPr>
        <w:t>dust-lead</w:t>
      </w:r>
      <w:r>
        <w:rPr>
          <w:color w:val="231F20"/>
          <w:spacing w:val="-7"/>
        </w:rPr>
        <w:t> </w:t>
      </w:r>
      <w:r>
        <w:rPr>
          <w:color w:val="231F20"/>
        </w:rPr>
        <w:t>testing.</w:t>
      </w:r>
      <w:r>
        <w:rPr>
          <w:color w:val="231F20"/>
          <w:spacing w:val="-7"/>
        </w:rPr>
        <w:t> </w:t>
      </w:r>
      <w:r>
        <w:rPr>
          <w:color w:val="231F20"/>
        </w:rPr>
        <w:t>This course is designed to be taught over an 8-hour time period with 2 hours devoted to hands-on training. For certification purposes, the course can be taught by either an EPA-accredited training provider, or a training provider accredited by an authorized State, Tribe, or Territory.</w:t>
      </w:r>
    </w:p>
    <w:p>
      <w:pPr>
        <w:pStyle w:val="Heading2"/>
        <w:spacing w:before="104"/>
        <w:rPr>
          <w:b w:val="0"/>
        </w:rPr>
      </w:pPr>
      <w:r>
        <w:rPr>
          <w:b w:val="0"/>
          <w:color w:val="231F20"/>
        </w:rPr>
        <w:t>Objectives</w:t>
      </w:r>
      <w:r>
        <w:rPr>
          <w:b w:val="0"/>
          <w:color w:val="231F20"/>
          <w:spacing w:val="-10"/>
        </w:rPr>
        <w:t> </w:t>
      </w:r>
      <w:r>
        <w:rPr>
          <w:b w:val="0"/>
          <w:color w:val="231F20"/>
        </w:rPr>
        <w:t>for</w:t>
      </w:r>
      <w:r>
        <w:rPr>
          <w:b w:val="0"/>
          <w:color w:val="231F20"/>
          <w:spacing w:val="-9"/>
        </w:rPr>
        <w:t> </w:t>
      </w:r>
      <w:r>
        <w:rPr>
          <w:b w:val="0"/>
          <w:color w:val="231F20"/>
        </w:rPr>
        <w:t>the</w:t>
      </w:r>
      <w:r>
        <w:rPr>
          <w:b w:val="0"/>
          <w:color w:val="231F20"/>
          <w:spacing w:val="-10"/>
        </w:rPr>
        <w:t> </w:t>
      </w:r>
      <w:r>
        <w:rPr>
          <w:b w:val="0"/>
          <w:color w:val="231F20"/>
          <w:spacing w:val="-2"/>
        </w:rPr>
        <w:t>Course</w:t>
      </w:r>
    </w:p>
    <w:p>
      <w:pPr>
        <w:pStyle w:val="BodyText"/>
        <w:spacing w:before="65"/>
        <w:ind w:left="450" w:firstLine="0"/>
      </w:pPr>
      <w:r>
        <w:rPr>
          <w:color w:val="231F20"/>
        </w:rPr>
        <w:t>At</w:t>
      </w:r>
      <w:r>
        <w:rPr>
          <w:color w:val="231F20"/>
          <w:spacing w:val="-5"/>
        </w:rPr>
        <w:t> </w:t>
      </w:r>
      <w:r>
        <w:rPr>
          <w:color w:val="231F20"/>
        </w:rPr>
        <w:t>the</w:t>
      </w:r>
      <w:r>
        <w:rPr>
          <w:color w:val="231F20"/>
          <w:spacing w:val="-3"/>
        </w:rPr>
        <w:t> </w:t>
      </w:r>
      <w:r>
        <w:rPr>
          <w:color w:val="231F20"/>
        </w:rPr>
        <w:t>end</w:t>
      </w:r>
      <w:r>
        <w:rPr>
          <w:color w:val="231F20"/>
          <w:spacing w:val="-4"/>
        </w:rPr>
        <w:t> </w:t>
      </w:r>
      <w:r>
        <w:rPr>
          <w:color w:val="231F20"/>
        </w:rPr>
        <w:t>of</w:t>
      </w:r>
      <w:r>
        <w:rPr>
          <w:color w:val="231F20"/>
          <w:spacing w:val="-4"/>
        </w:rPr>
        <w:t> </w:t>
      </w:r>
      <w:r>
        <w:rPr>
          <w:color w:val="231F20"/>
        </w:rPr>
        <w:t>the</w:t>
      </w:r>
      <w:r>
        <w:rPr>
          <w:color w:val="231F20"/>
          <w:spacing w:val="-2"/>
        </w:rPr>
        <w:t> </w:t>
      </w:r>
      <w:r>
        <w:rPr>
          <w:color w:val="231F20"/>
        </w:rPr>
        <w:t>course,</w:t>
      </w:r>
      <w:r>
        <w:rPr>
          <w:color w:val="231F20"/>
          <w:spacing w:val="-3"/>
        </w:rPr>
        <w:t> </w:t>
      </w:r>
      <w:r>
        <w:rPr>
          <w:color w:val="231F20"/>
        </w:rPr>
        <w:t>students</w:t>
      </w:r>
      <w:r>
        <w:rPr>
          <w:color w:val="231F20"/>
          <w:spacing w:val="-4"/>
        </w:rPr>
        <w:t> </w:t>
      </w:r>
      <w:r>
        <w:rPr>
          <w:color w:val="231F20"/>
        </w:rPr>
        <w:t>will</w:t>
      </w:r>
      <w:r>
        <w:rPr>
          <w:color w:val="231F20"/>
          <w:spacing w:val="-4"/>
        </w:rPr>
        <w:t> </w:t>
      </w:r>
      <w:r>
        <w:rPr>
          <w:color w:val="231F20"/>
        </w:rPr>
        <w:t>be</w:t>
      </w:r>
      <w:r>
        <w:rPr>
          <w:color w:val="231F20"/>
          <w:spacing w:val="-3"/>
        </w:rPr>
        <w:t> </w:t>
      </w:r>
      <w:r>
        <w:rPr>
          <w:color w:val="231F20"/>
        </w:rPr>
        <w:t>able</w:t>
      </w:r>
      <w:r>
        <w:rPr>
          <w:color w:val="231F20"/>
          <w:spacing w:val="-2"/>
        </w:rPr>
        <w:t> </w:t>
      </w:r>
      <w:r>
        <w:rPr>
          <w:color w:val="231F20"/>
          <w:spacing w:val="-5"/>
        </w:rPr>
        <w:t>to:</w:t>
      </w:r>
    </w:p>
    <w:p>
      <w:pPr>
        <w:pStyle w:val="ListParagraph"/>
        <w:numPr>
          <w:ilvl w:val="0"/>
          <w:numId w:val="1"/>
        </w:numPr>
        <w:tabs>
          <w:tab w:pos="900" w:val="left" w:leader="none"/>
        </w:tabs>
        <w:spacing w:line="232" w:lineRule="auto" w:before="88" w:after="0"/>
        <w:ind w:left="900" w:right="769" w:hanging="180"/>
        <w:jc w:val="left"/>
        <w:rPr>
          <w:sz w:val="22"/>
        </w:rPr>
      </w:pPr>
      <w:r>
        <w:rPr>
          <w:color w:val="231F20"/>
          <w:sz w:val="22"/>
        </w:rPr>
        <w:t>Understand</w:t>
      </w:r>
      <w:r>
        <w:rPr>
          <w:color w:val="231F20"/>
          <w:spacing w:val="-11"/>
          <w:sz w:val="22"/>
        </w:rPr>
        <w:t> </w:t>
      </w:r>
      <w:r>
        <w:rPr>
          <w:color w:val="231F20"/>
          <w:sz w:val="22"/>
        </w:rPr>
        <w:t>the</w:t>
      </w:r>
      <w:r>
        <w:rPr>
          <w:color w:val="231F20"/>
          <w:spacing w:val="-10"/>
          <w:sz w:val="22"/>
        </w:rPr>
        <w:t> </w:t>
      </w:r>
      <w:r>
        <w:rPr>
          <w:color w:val="231F20"/>
          <w:sz w:val="22"/>
        </w:rPr>
        <w:t>federal,</w:t>
      </w:r>
      <w:r>
        <w:rPr>
          <w:color w:val="231F20"/>
          <w:spacing w:val="-10"/>
          <w:sz w:val="22"/>
        </w:rPr>
        <w:t> </w:t>
      </w:r>
      <w:r>
        <w:rPr>
          <w:color w:val="231F20"/>
          <w:sz w:val="22"/>
        </w:rPr>
        <w:t>state,</w:t>
      </w:r>
      <w:r>
        <w:rPr>
          <w:color w:val="231F20"/>
          <w:spacing w:val="-10"/>
          <w:sz w:val="22"/>
        </w:rPr>
        <w:t> </w:t>
      </w:r>
      <w:r>
        <w:rPr>
          <w:color w:val="231F20"/>
          <w:sz w:val="22"/>
        </w:rPr>
        <w:t>and</w:t>
      </w:r>
      <w:r>
        <w:rPr>
          <w:color w:val="231F20"/>
          <w:spacing w:val="-11"/>
          <w:sz w:val="22"/>
        </w:rPr>
        <w:t> </w:t>
      </w:r>
      <w:r>
        <w:rPr>
          <w:color w:val="231F20"/>
          <w:sz w:val="22"/>
        </w:rPr>
        <w:t>Tribal</w:t>
      </w:r>
      <w:r>
        <w:rPr>
          <w:color w:val="231F20"/>
          <w:spacing w:val="-11"/>
          <w:sz w:val="22"/>
        </w:rPr>
        <w:t> </w:t>
      </w:r>
      <w:r>
        <w:rPr>
          <w:color w:val="231F20"/>
          <w:sz w:val="22"/>
        </w:rPr>
        <w:t>regulatory</w:t>
      </w:r>
      <w:r>
        <w:rPr>
          <w:color w:val="231F20"/>
          <w:spacing w:val="-10"/>
          <w:sz w:val="22"/>
        </w:rPr>
        <w:t> </w:t>
      </w:r>
      <w:r>
        <w:rPr>
          <w:color w:val="231F20"/>
          <w:sz w:val="22"/>
        </w:rPr>
        <w:t>requirements</w:t>
      </w:r>
      <w:r>
        <w:rPr>
          <w:color w:val="231F20"/>
          <w:spacing w:val="-11"/>
          <w:sz w:val="22"/>
        </w:rPr>
        <w:t> </w:t>
      </w:r>
      <w:r>
        <w:rPr>
          <w:color w:val="231F20"/>
          <w:sz w:val="22"/>
        </w:rPr>
        <w:t>for</w:t>
      </w:r>
      <w:r>
        <w:rPr>
          <w:color w:val="231F20"/>
          <w:spacing w:val="-10"/>
          <w:sz w:val="22"/>
        </w:rPr>
        <w:t> </w:t>
      </w:r>
      <w:r>
        <w:rPr>
          <w:color w:val="231F20"/>
          <w:sz w:val="22"/>
        </w:rPr>
        <w:t>dust-lead</w:t>
      </w:r>
      <w:r>
        <w:rPr>
          <w:color w:val="231F20"/>
          <w:spacing w:val="-11"/>
          <w:sz w:val="22"/>
        </w:rPr>
        <w:t> </w:t>
      </w:r>
      <w:r>
        <w:rPr>
          <w:color w:val="231F20"/>
          <w:sz w:val="22"/>
        </w:rPr>
        <w:t>testing</w:t>
      </w:r>
      <w:r>
        <w:rPr>
          <w:color w:val="231F20"/>
          <w:spacing w:val="-10"/>
          <w:sz w:val="22"/>
        </w:rPr>
        <w:t> </w:t>
      </w:r>
      <w:r>
        <w:rPr>
          <w:color w:val="231F20"/>
          <w:sz w:val="22"/>
        </w:rPr>
        <w:t>to</w:t>
      </w:r>
      <w:r>
        <w:rPr>
          <w:color w:val="231F20"/>
          <w:spacing w:val="-11"/>
          <w:sz w:val="22"/>
        </w:rPr>
        <w:t> </w:t>
      </w:r>
      <w:r>
        <w:rPr>
          <w:color w:val="231F20"/>
          <w:sz w:val="22"/>
        </w:rPr>
        <w:t>the</w:t>
      </w:r>
      <w:r>
        <w:rPr>
          <w:color w:val="231F20"/>
          <w:spacing w:val="-10"/>
          <w:sz w:val="22"/>
        </w:rPr>
        <w:t> </w:t>
      </w:r>
      <w:r>
        <w:rPr>
          <w:color w:val="231F20"/>
          <w:sz w:val="22"/>
        </w:rPr>
        <w:t>dust-lead action levels;</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Conduct</w:t>
      </w:r>
      <w:r>
        <w:rPr>
          <w:color w:val="231F20"/>
          <w:spacing w:val="-6"/>
          <w:sz w:val="22"/>
        </w:rPr>
        <w:t> </w:t>
      </w:r>
      <w:r>
        <w:rPr>
          <w:color w:val="231F20"/>
          <w:sz w:val="22"/>
        </w:rPr>
        <w:t>a</w:t>
      </w:r>
      <w:r>
        <w:rPr>
          <w:color w:val="231F20"/>
          <w:spacing w:val="-6"/>
          <w:sz w:val="22"/>
        </w:rPr>
        <w:t> </w:t>
      </w:r>
      <w:r>
        <w:rPr>
          <w:color w:val="231F20"/>
          <w:sz w:val="22"/>
        </w:rPr>
        <w:t>visual</w:t>
      </w:r>
      <w:r>
        <w:rPr>
          <w:color w:val="231F20"/>
          <w:spacing w:val="-6"/>
          <w:sz w:val="22"/>
        </w:rPr>
        <w:t> </w:t>
      </w:r>
      <w:r>
        <w:rPr>
          <w:color w:val="231F20"/>
          <w:sz w:val="22"/>
        </w:rPr>
        <w:t>inspection</w:t>
      </w:r>
      <w:r>
        <w:rPr>
          <w:color w:val="231F20"/>
          <w:spacing w:val="-6"/>
          <w:sz w:val="22"/>
        </w:rPr>
        <w:t> </w:t>
      </w:r>
      <w:r>
        <w:rPr>
          <w:color w:val="231F20"/>
          <w:sz w:val="22"/>
        </w:rPr>
        <w:t>and</w:t>
      </w:r>
      <w:r>
        <w:rPr>
          <w:color w:val="231F20"/>
          <w:spacing w:val="-6"/>
          <w:sz w:val="22"/>
        </w:rPr>
        <w:t> </w:t>
      </w:r>
      <w:r>
        <w:rPr>
          <w:color w:val="231F20"/>
          <w:sz w:val="22"/>
        </w:rPr>
        <w:t>correctly</w:t>
      </w:r>
      <w:r>
        <w:rPr>
          <w:color w:val="231F20"/>
          <w:spacing w:val="-5"/>
          <w:sz w:val="22"/>
        </w:rPr>
        <w:t> </w:t>
      </w:r>
      <w:r>
        <w:rPr>
          <w:color w:val="231F20"/>
          <w:sz w:val="22"/>
        </w:rPr>
        <w:t>identify</w:t>
      </w:r>
      <w:r>
        <w:rPr>
          <w:color w:val="231F20"/>
          <w:spacing w:val="-5"/>
          <w:sz w:val="22"/>
        </w:rPr>
        <w:t> </w:t>
      </w:r>
      <w:r>
        <w:rPr>
          <w:color w:val="231F20"/>
          <w:sz w:val="22"/>
        </w:rPr>
        <w:t>visible</w:t>
      </w:r>
      <w:r>
        <w:rPr>
          <w:color w:val="231F20"/>
          <w:spacing w:val="-5"/>
          <w:sz w:val="22"/>
        </w:rPr>
        <w:t> </w:t>
      </w:r>
      <w:r>
        <w:rPr>
          <w:color w:val="231F20"/>
          <w:sz w:val="22"/>
        </w:rPr>
        <w:t>dust,</w:t>
      </w:r>
      <w:r>
        <w:rPr>
          <w:color w:val="231F20"/>
          <w:spacing w:val="-5"/>
          <w:sz w:val="22"/>
        </w:rPr>
        <w:t> </w:t>
      </w:r>
      <w:r>
        <w:rPr>
          <w:color w:val="231F20"/>
          <w:sz w:val="22"/>
        </w:rPr>
        <w:t>debris,</w:t>
      </w:r>
      <w:r>
        <w:rPr>
          <w:color w:val="231F20"/>
          <w:spacing w:val="-6"/>
          <w:sz w:val="22"/>
        </w:rPr>
        <w:t> </w:t>
      </w:r>
      <w:r>
        <w:rPr>
          <w:color w:val="231F20"/>
          <w:sz w:val="22"/>
        </w:rPr>
        <w:t>and</w:t>
      </w:r>
      <w:r>
        <w:rPr>
          <w:color w:val="231F20"/>
          <w:spacing w:val="-6"/>
          <w:sz w:val="22"/>
        </w:rPr>
        <w:t> </w:t>
      </w:r>
      <w:r>
        <w:rPr>
          <w:color w:val="231F20"/>
          <w:sz w:val="22"/>
        </w:rPr>
        <w:t>deteriorated</w:t>
      </w:r>
      <w:r>
        <w:rPr>
          <w:color w:val="231F20"/>
          <w:spacing w:val="-6"/>
          <w:sz w:val="22"/>
        </w:rPr>
        <w:t> </w:t>
      </w:r>
      <w:r>
        <w:rPr>
          <w:color w:val="231F20"/>
          <w:spacing w:val="-2"/>
          <w:sz w:val="22"/>
        </w:rPr>
        <w:t>paint;</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Appropriately</w:t>
      </w:r>
      <w:r>
        <w:rPr>
          <w:color w:val="231F20"/>
          <w:spacing w:val="-7"/>
          <w:sz w:val="22"/>
        </w:rPr>
        <w:t> </w:t>
      </w:r>
      <w:r>
        <w:rPr>
          <w:color w:val="231F20"/>
          <w:sz w:val="22"/>
        </w:rPr>
        <w:t>determine</w:t>
      </w:r>
      <w:r>
        <w:rPr>
          <w:color w:val="231F20"/>
          <w:spacing w:val="-4"/>
          <w:sz w:val="22"/>
        </w:rPr>
        <w:t> </w:t>
      </w:r>
      <w:r>
        <w:rPr>
          <w:color w:val="231F20"/>
          <w:sz w:val="22"/>
        </w:rPr>
        <w:t>where</w:t>
      </w:r>
      <w:r>
        <w:rPr>
          <w:color w:val="231F20"/>
          <w:spacing w:val="-5"/>
          <w:sz w:val="22"/>
        </w:rPr>
        <w:t> </w:t>
      </w:r>
      <w:r>
        <w:rPr>
          <w:color w:val="231F20"/>
          <w:sz w:val="22"/>
        </w:rPr>
        <w:t>to</w:t>
      </w:r>
      <w:r>
        <w:rPr>
          <w:color w:val="231F20"/>
          <w:spacing w:val="-5"/>
          <w:sz w:val="22"/>
        </w:rPr>
        <w:t> </w:t>
      </w:r>
      <w:r>
        <w:rPr>
          <w:color w:val="231F20"/>
          <w:sz w:val="22"/>
        </w:rPr>
        <w:t>take</w:t>
      </w:r>
      <w:r>
        <w:rPr>
          <w:color w:val="231F20"/>
          <w:spacing w:val="-5"/>
          <w:sz w:val="22"/>
        </w:rPr>
        <w:t> </w:t>
      </w:r>
      <w:r>
        <w:rPr>
          <w:color w:val="231F20"/>
          <w:sz w:val="22"/>
        </w:rPr>
        <w:t>dust</w:t>
      </w:r>
      <w:r>
        <w:rPr>
          <w:color w:val="231F20"/>
          <w:spacing w:val="-4"/>
          <w:sz w:val="22"/>
        </w:rPr>
        <w:t> </w:t>
      </w:r>
      <w:r>
        <w:rPr>
          <w:color w:val="231F20"/>
          <w:sz w:val="22"/>
        </w:rPr>
        <w:t>samples</w:t>
      </w:r>
      <w:r>
        <w:rPr>
          <w:color w:val="231F20"/>
          <w:spacing w:val="-5"/>
          <w:sz w:val="22"/>
        </w:rPr>
        <w:t> </w:t>
      </w:r>
      <w:r>
        <w:rPr>
          <w:color w:val="231F20"/>
          <w:sz w:val="22"/>
        </w:rPr>
        <w:t>and</w:t>
      </w:r>
      <w:r>
        <w:rPr>
          <w:color w:val="231F20"/>
          <w:spacing w:val="-6"/>
          <w:sz w:val="22"/>
        </w:rPr>
        <w:t> </w:t>
      </w:r>
      <w:r>
        <w:rPr>
          <w:color w:val="231F20"/>
          <w:sz w:val="22"/>
        </w:rPr>
        <w:t>how</w:t>
      </w:r>
      <w:r>
        <w:rPr>
          <w:color w:val="231F20"/>
          <w:spacing w:val="-4"/>
          <w:sz w:val="22"/>
        </w:rPr>
        <w:t> </w:t>
      </w:r>
      <w:r>
        <w:rPr>
          <w:color w:val="231F20"/>
          <w:sz w:val="22"/>
        </w:rPr>
        <w:t>to</w:t>
      </w:r>
      <w:r>
        <w:rPr>
          <w:color w:val="231F20"/>
          <w:spacing w:val="-5"/>
          <w:sz w:val="22"/>
        </w:rPr>
        <w:t> </w:t>
      </w:r>
      <w:r>
        <w:rPr>
          <w:color w:val="231F20"/>
          <w:sz w:val="22"/>
        </w:rPr>
        <w:t>develop</w:t>
      </w:r>
      <w:r>
        <w:rPr>
          <w:color w:val="231F20"/>
          <w:spacing w:val="-6"/>
          <w:sz w:val="22"/>
        </w:rPr>
        <w:t> </w:t>
      </w:r>
      <w:r>
        <w:rPr>
          <w:color w:val="231F20"/>
          <w:sz w:val="22"/>
        </w:rPr>
        <w:t>a</w:t>
      </w:r>
      <w:r>
        <w:rPr>
          <w:color w:val="231F20"/>
          <w:spacing w:val="-5"/>
          <w:sz w:val="22"/>
        </w:rPr>
        <w:t> </w:t>
      </w:r>
      <w:r>
        <w:rPr>
          <w:color w:val="231F20"/>
          <w:sz w:val="22"/>
        </w:rPr>
        <w:t>sampling</w:t>
      </w:r>
      <w:r>
        <w:rPr>
          <w:color w:val="231F20"/>
          <w:spacing w:val="-4"/>
          <w:sz w:val="22"/>
        </w:rPr>
        <w:t> </w:t>
      </w:r>
      <w:r>
        <w:rPr>
          <w:color w:val="231F20"/>
          <w:spacing w:val="-2"/>
          <w:sz w:val="22"/>
        </w:rPr>
        <w:t>strategy;</w:t>
      </w:r>
    </w:p>
    <w:p>
      <w:pPr>
        <w:pStyle w:val="ListParagraph"/>
        <w:numPr>
          <w:ilvl w:val="0"/>
          <w:numId w:val="1"/>
        </w:numPr>
        <w:tabs>
          <w:tab w:pos="899" w:val="left" w:leader="none"/>
        </w:tabs>
        <w:spacing w:line="240" w:lineRule="auto" w:before="63" w:after="0"/>
        <w:ind w:left="899" w:right="0" w:hanging="179"/>
        <w:jc w:val="left"/>
        <w:rPr>
          <w:sz w:val="22"/>
        </w:rPr>
      </w:pPr>
      <w:r>
        <w:rPr>
          <w:color w:val="231F20"/>
          <w:sz w:val="22"/>
        </w:rPr>
        <w:t>Collect</w:t>
      </w:r>
      <w:r>
        <w:rPr>
          <w:color w:val="231F20"/>
          <w:spacing w:val="-7"/>
          <w:sz w:val="22"/>
        </w:rPr>
        <w:t> </w:t>
      </w:r>
      <w:r>
        <w:rPr>
          <w:color w:val="231F20"/>
          <w:sz w:val="22"/>
        </w:rPr>
        <w:t>dust</w:t>
      </w:r>
      <w:r>
        <w:rPr>
          <w:color w:val="231F20"/>
          <w:spacing w:val="-5"/>
          <w:sz w:val="22"/>
        </w:rPr>
        <w:t> </w:t>
      </w:r>
      <w:r>
        <w:rPr>
          <w:color w:val="231F20"/>
          <w:sz w:val="22"/>
        </w:rPr>
        <w:t>samples</w:t>
      </w:r>
      <w:r>
        <w:rPr>
          <w:color w:val="231F20"/>
          <w:spacing w:val="-5"/>
          <w:sz w:val="22"/>
        </w:rPr>
        <w:t> </w:t>
      </w:r>
      <w:r>
        <w:rPr>
          <w:color w:val="231F20"/>
          <w:sz w:val="22"/>
        </w:rPr>
        <w:t>in</w:t>
      </w:r>
      <w:r>
        <w:rPr>
          <w:color w:val="231F20"/>
          <w:spacing w:val="-6"/>
          <w:sz w:val="22"/>
        </w:rPr>
        <w:t> </w:t>
      </w:r>
      <w:r>
        <w:rPr>
          <w:color w:val="231F20"/>
          <w:sz w:val="22"/>
        </w:rPr>
        <w:t>accordance</w:t>
      </w:r>
      <w:r>
        <w:rPr>
          <w:color w:val="231F20"/>
          <w:spacing w:val="-5"/>
          <w:sz w:val="22"/>
        </w:rPr>
        <w:t> </w:t>
      </w:r>
      <w:r>
        <w:rPr>
          <w:color w:val="231F20"/>
          <w:sz w:val="22"/>
        </w:rPr>
        <w:t>with</w:t>
      </w:r>
      <w:r>
        <w:rPr>
          <w:color w:val="231F20"/>
          <w:spacing w:val="-5"/>
          <w:sz w:val="22"/>
        </w:rPr>
        <w:t> </w:t>
      </w:r>
      <w:r>
        <w:rPr>
          <w:color w:val="231F20"/>
          <w:sz w:val="22"/>
        </w:rPr>
        <w:t>standard</w:t>
      </w:r>
      <w:r>
        <w:rPr>
          <w:color w:val="231F20"/>
          <w:spacing w:val="-6"/>
          <w:sz w:val="22"/>
        </w:rPr>
        <w:t> </w:t>
      </w:r>
      <w:r>
        <w:rPr>
          <w:color w:val="231F20"/>
          <w:sz w:val="22"/>
        </w:rPr>
        <w:t>acceptable</w:t>
      </w:r>
      <w:r>
        <w:rPr>
          <w:color w:val="231F20"/>
          <w:spacing w:val="-4"/>
          <w:sz w:val="22"/>
        </w:rPr>
        <w:t> </w:t>
      </w:r>
      <w:r>
        <w:rPr>
          <w:color w:val="231F20"/>
          <w:spacing w:val="-2"/>
          <w:sz w:val="22"/>
        </w:rPr>
        <w:t>procedures;</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Interpret</w:t>
      </w:r>
      <w:r>
        <w:rPr>
          <w:color w:val="231F20"/>
          <w:spacing w:val="-7"/>
          <w:sz w:val="22"/>
        </w:rPr>
        <w:t> </w:t>
      </w:r>
      <w:r>
        <w:rPr>
          <w:color w:val="231F20"/>
          <w:sz w:val="22"/>
        </w:rPr>
        <w:t>the</w:t>
      </w:r>
      <w:r>
        <w:rPr>
          <w:color w:val="231F20"/>
          <w:spacing w:val="-4"/>
          <w:sz w:val="22"/>
        </w:rPr>
        <w:t> </w:t>
      </w:r>
      <w:r>
        <w:rPr>
          <w:color w:val="231F20"/>
          <w:sz w:val="22"/>
        </w:rPr>
        <w:t>results</w:t>
      </w:r>
      <w:r>
        <w:rPr>
          <w:color w:val="231F20"/>
          <w:spacing w:val="-5"/>
          <w:sz w:val="22"/>
        </w:rPr>
        <w:t> </w:t>
      </w:r>
      <w:r>
        <w:rPr>
          <w:color w:val="231F20"/>
          <w:sz w:val="22"/>
        </w:rPr>
        <w:t>of</w:t>
      </w:r>
      <w:r>
        <w:rPr>
          <w:color w:val="231F20"/>
          <w:spacing w:val="-6"/>
          <w:sz w:val="22"/>
        </w:rPr>
        <w:t> </w:t>
      </w:r>
      <w:r>
        <w:rPr>
          <w:color w:val="231F20"/>
          <w:sz w:val="22"/>
        </w:rPr>
        <w:t>a</w:t>
      </w:r>
      <w:r>
        <w:rPr>
          <w:color w:val="231F20"/>
          <w:spacing w:val="-5"/>
          <w:sz w:val="22"/>
        </w:rPr>
        <w:t> </w:t>
      </w:r>
      <w:r>
        <w:rPr>
          <w:color w:val="231F20"/>
          <w:sz w:val="22"/>
        </w:rPr>
        <w:t>laboratory</w:t>
      </w:r>
      <w:r>
        <w:rPr>
          <w:color w:val="231F20"/>
          <w:spacing w:val="-4"/>
          <w:sz w:val="22"/>
        </w:rPr>
        <w:t> </w:t>
      </w:r>
      <w:r>
        <w:rPr>
          <w:color w:val="231F20"/>
          <w:sz w:val="22"/>
        </w:rPr>
        <w:t>analysis</w:t>
      </w:r>
      <w:r>
        <w:rPr>
          <w:color w:val="231F20"/>
          <w:spacing w:val="-5"/>
          <w:sz w:val="22"/>
        </w:rPr>
        <w:t> </w:t>
      </w:r>
      <w:r>
        <w:rPr>
          <w:color w:val="231F20"/>
          <w:sz w:val="22"/>
        </w:rPr>
        <w:t>for</w:t>
      </w:r>
      <w:r>
        <w:rPr>
          <w:color w:val="231F20"/>
          <w:spacing w:val="-5"/>
          <w:sz w:val="22"/>
        </w:rPr>
        <w:t> </w:t>
      </w:r>
      <w:r>
        <w:rPr>
          <w:color w:val="231F20"/>
          <w:sz w:val="22"/>
        </w:rPr>
        <w:t>lead</w:t>
      </w:r>
      <w:r>
        <w:rPr>
          <w:color w:val="231F20"/>
          <w:spacing w:val="-5"/>
          <w:sz w:val="22"/>
        </w:rPr>
        <w:t> </w:t>
      </w:r>
      <w:r>
        <w:rPr>
          <w:color w:val="231F20"/>
          <w:sz w:val="22"/>
        </w:rPr>
        <w:t>in</w:t>
      </w:r>
      <w:r>
        <w:rPr>
          <w:color w:val="231F20"/>
          <w:spacing w:val="-5"/>
          <w:sz w:val="22"/>
        </w:rPr>
        <w:t> </w:t>
      </w:r>
      <w:r>
        <w:rPr>
          <w:color w:val="231F20"/>
          <w:sz w:val="22"/>
        </w:rPr>
        <w:t>dust</w:t>
      </w:r>
      <w:r>
        <w:rPr>
          <w:color w:val="231F20"/>
          <w:spacing w:val="-4"/>
          <w:sz w:val="22"/>
        </w:rPr>
        <w:t> </w:t>
      </w:r>
      <w:r>
        <w:rPr>
          <w:color w:val="231F20"/>
          <w:spacing w:val="-2"/>
          <w:sz w:val="22"/>
        </w:rPr>
        <w:t>correctly;</w:t>
      </w:r>
    </w:p>
    <w:p>
      <w:pPr>
        <w:pStyle w:val="ListParagraph"/>
        <w:numPr>
          <w:ilvl w:val="0"/>
          <w:numId w:val="1"/>
        </w:numPr>
        <w:tabs>
          <w:tab w:pos="899" w:val="left" w:leader="none"/>
        </w:tabs>
        <w:spacing w:line="240" w:lineRule="auto" w:before="63" w:after="0"/>
        <w:ind w:left="899" w:right="0" w:hanging="179"/>
        <w:jc w:val="left"/>
        <w:rPr>
          <w:sz w:val="22"/>
        </w:rPr>
      </w:pPr>
      <w:r>
        <w:rPr>
          <w:color w:val="231F20"/>
          <w:sz w:val="22"/>
        </w:rPr>
        <w:t>Apply</w:t>
      </w:r>
      <w:r>
        <w:rPr>
          <w:color w:val="231F20"/>
          <w:spacing w:val="-8"/>
          <w:sz w:val="22"/>
        </w:rPr>
        <w:t> </w:t>
      </w:r>
      <w:r>
        <w:rPr>
          <w:color w:val="231F20"/>
          <w:sz w:val="22"/>
        </w:rPr>
        <w:t>these</w:t>
      </w:r>
      <w:r>
        <w:rPr>
          <w:color w:val="231F20"/>
          <w:spacing w:val="-7"/>
          <w:sz w:val="22"/>
        </w:rPr>
        <w:t> </w:t>
      </w:r>
      <w:r>
        <w:rPr>
          <w:color w:val="231F20"/>
          <w:sz w:val="22"/>
        </w:rPr>
        <w:t>skills</w:t>
      </w:r>
      <w:r>
        <w:rPr>
          <w:color w:val="231F20"/>
          <w:spacing w:val="-8"/>
          <w:sz w:val="22"/>
        </w:rPr>
        <w:t> </w:t>
      </w:r>
      <w:r>
        <w:rPr>
          <w:color w:val="231F20"/>
          <w:sz w:val="22"/>
        </w:rPr>
        <w:t>to</w:t>
      </w:r>
      <w:r>
        <w:rPr>
          <w:color w:val="231F20"/>
          <w:spacing w:val="-7"/>
          <w:sz w:val="22"/>
        </w:rPr>
        <w:t> </w:t>
      </w:r>
      <w:r>
        <w:rPr>
          <w:color w:val="231F20"/>
          <w:sz w:val="22"/>
        </w:rPr>
        <w:t>conduct</w:t>
      </w:r>
      <w:r>
        <w:rPr>
          <w:color w:val="231F20"/>
          <w:spacing w:val="-7"/>
          <w:sz w:val="22"/>
        </w:rPr>
        <w:t> </w:t>
      </w:r>
      <w:r>
        <w:rPr>
          <w:color w:val="231F20"/>
          <w:sz w:val="22"/>
        </w:rPr>
        <w:t>an</w:t>
      </w:r>
      <w:r>
        <w:rPr>
          <w:color w:val="231F20"/>
          <w:spacing w:val="-7"/>
          <w:sz w:val="22"/>
        </w:rPr>
        <w:t> </w:t>
      </w:r>
      <w:r>
        <w:rPr>
          <w:color w:val="231F20"/>
          <w:sz w:val="22"/>
        </w:rPr>
        <w:t>appropriate</w:t>
      </w:r>
      <w:r>
        <w:rPr>
          <w:color w:val="231F20"/>
          <w:spacing w:val="-8"/>
          <w:sz w:val="22"/>
        </w:rPr>
        <w:t> </w:t>
      </w:r>
      <w:r>
        <w:rPr>
          <w:color w:val="231F20"/>
          <w:sz w:val="22"/>
        </w:rPr>
        <w:t>dust-lead</w:t>
      </w:r>
      <w:r>
        <w:rPr>
          <w:color w:val="231F20"/>
          <w:spacing w:val="-7"/>
          <w:sz w:val="22"/>
        </w:rPr>
        <w:t> </w:t>
      </w:r>
      <w:r>
        <w:rPr>
          <w:color w:val="231F20"/>
          <w:sz w:val="22"/>
        </w:rPr>
        <w:t>test</w:t>
      </w:r>
      <w:r>
        <w:rPr>
          <w:color w:val="231F20"/>
          <w:spacing w:val="-8"/>
          <w:sz w:val="22"/>
        </w:rPr>
        <w:t> </w:t>
      </w:r>
      <w:r>
        <w:rPr>
          <w:color w:val="231F20"/>
          <w:sz w:val="22"/>
        </w:rPr>
        <w:t>in</w:t>
      </w:r>
      <w:r>
        <w:rPr>
          <w:color w:val="231F20"/>
          <w:spacing w:val="-7"/>
          <w:sz w:val="22"/>
        </w:rPr>
        <w:t> </w:t>
      </w:r>
      <w:r>
        <w:rPr>
          <w:color w:val="231F20"/>
          <w:sz w:val="22"/>
        </w:rPr>
        <w:t>post-renovation</w:t>
      </w:r>
      <w:r>
        <w:rPr>
          <w:color w:val="231F20"/>
          <w:spacing w:val="-8"/>
          <w:sz w:val="22"/>
        </w:rPr>
        <w:t> </w:t>
      </w:r>
      <w:r>
        <w:rPr>
          <w:color w:val="231F20"/>
          <w:sz w:val="22"/>
        </w:rPr>
        <w:t>and</w:t>
      </w:r>
      <w:r>
        <w:rPr>
          <w:color w:val="231F20"/>
          <w:spacing w:val="-7"/>
          <w:sz w:val="22"/>
        </w:rPr>
        <w:t> </w:t>
      </w:r>
      <w:r>
        <w:rPr>
          <w:color w:val="231F20"/>
          <w:sz w:val="22"/>
        </w:rPr>
        <w:t>other</w:t>
      </w:r>
      <w:r>
        <w:rPr>
          <w:color w:val="231F20"/>
          <w:spacing w:val="-8"/>
          <w:sz w:val="22"/>
        </w:rPr>
        <w:t> </w:t>
      </w:r>
      <w:r>
        <w:rPr>
          <w:color w:val="231F20"/>
          <w:sz w:val="22"/>
        </w:rPr>
        <w:t>circumstances;</w:t>
      </w:r>
      <w:r>
        <w:rPr>
          <w:color w:val="231F20"/>
          <w:spacing w:val="-7"/>
          <w:sz w:val="22"/>
        </w:rPr>
        <w:t> </w:t>
      </w:r>
      <w:r>
        <w:rPr>
          <w:color w:val="231F20"/>
          <w:spacing w:val="-5"/>
          <w:sz w:val="22"/>
        </w:rPr>
        <w:t>and</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Write</w:t>
      </w:r>
      <w:r>
        <w:rPr>
          <w:color w:val="231F20"/>
          <w:spacing w:val="-5"/>
          <w:sz w:val="22"/>
        </w:rPr>
        <w:t> </w:t>
      </w:r>
      <w:r>
        <w:rPr>
          <w:color w:val="231F20"/>
          <w:sz w:val="22"/>
        </w:rPr>
        <w:t>a</w:t>
      </w:r>
      <w:r>
        <w:rPr>
          <w:color w:val="231F20"/>
          <w:spacing w:val="-6"/>
          <w:sz w:val="22"/>
        </w:rPr>
        <w:t> </w:t>
      </w:r>
      <w:r>
        <w:rPr>
          <w:color w:val="231F20"/>
          <w:sz w:val="22"/>
        </w:rPr>
        <w:t>complete,</w:t>
      </w:r>
      <w:r>
        <w:rPr>
          <w:color w:val="231F20"/>
          <w:spacing w:val="-5"/>
          <w:sz w:val="22"/>
        </w:rPr>
        <w:t> </w:t>
      </w:r>
      <w:r>
        <w:rPr>
          <w:color w:val="231F20"/>
          <w:sz w:val="22"/>
        </w:rPr>
        <w:t>accurate,</w:t>
      </w:r>
      <w:r>
        <w:rPr>
          <w:color w:val="231F20"/>
          <w:spacing w:val="-5"/>
          <w:sz w:val="22"/>
        </w:rPr>
        <w:t> </w:t>
      </w:r>
      <w:r>
        <w:rPr>
          <w:color w:val="231F20"/>
          <w:sz w:val="22"/>
        </w:rPr>
        <w:t>and</w:t>
      </w:r>
      <w:r>
        <w:rPr>
          <w:color w:val="231F20"/>
          <w:spacing w:val="-5"/>
          <w:sz w:val="22"/>
        </w:rPr>
        <w:t> </w:t>
      </w:r>
      <w:r>
        <w:rPr>
          <w:color w:val="231F20"/>
          <w:sz w:val="22"/>
        </w:rPr>
        <w:t>understandable</w:t>
      </w:r>
      <w:r>
        <w:rPr>
          <w:color w:val="231F20"/>
          <w:spacing w:val="-5"/>
          <w:sz w:val="22"/>
        </w:rPr>
        <w:t> </w:t>
      </w:r>
      <w:r>
        <w:rPr>
          <w:color w:val="231F20"/>
          <w:sz w:val="22"/>
        </w:rPr>
        <w:t>report</w:t>
      </w:r>
      <w:r>
        <w:rPr>
          <w:color w:val="231F20"/>
          <w:spacing w:val="-5"/>
          <w:sz w:val="22"/>
        </w:rPr>
        <w:t> </w:t>
      </w:r>
      <w:r>
        <w:rPr>
          <w:color w:val="231F20"/>
          <w:sz w:val="22"/>
        </w:rPr>
        <w:t>of</w:t>
      </w:r>
      <w:r>
        <w:rPr>
          <w:color w:val="231F20"/>
          <w:spacing w:val="-6"/>
          <w:sz w:val="22"/>
        </w:rPr>
        <w:t> </w:t>
      </w:r>
      <w:r>
        <w:rPr>
          <w:color w:val="231F20"/>
          <w:sz w:val="22"/>
        </w:rPr>
        <w:t>sampling</w:t>
      </w:r>
      <w:r>
        <w:rPr>
          <w:color w:val="231F20"/>
          <w:spacing w:val="-4"/>
          <w:sz w:val="22"/>
        </w:rPr>
        <w:t> </w:t>
      </w:r>
      <w:r>
        <w:rPr>
          <w:color w:val="231F20"/>
          <w:spacing w:val="-2"/>
          <w:sz w:val="22"/>
        </w:rPr>
        <w:t>results.</w:t>
      </w:r>
    </w:p>
    <w:p>
      <w:pPr>
        <w:pStyle w:val="Heading2"/>
        <w:spacing w:before="104"/>
        <w:rPr>
          <w:b w:val="0"/>
        </w:rPr>
      </w:pPr>
      <w:r>
        <w:rPr>
          <w:b w:val="0"/>
          <w:color w:val="231F20"/>
        </w:rPr>
        <w:t>Audience</w:t>
      </w:r>
      <w:r>
        <w:rPr>
          <w:b w:val="0"/>
          <w:color w:val="231F20"/>
          <w:spacing w:val="-11"/>
        </w:rPr>
        <w:t> </w:t>
      </w:r>
      <w:r>
        <w:rPr>
          <w:b w:val="0"/>
          <w:color w:val="231F20"/>
        </w:rPr>
        <w:t>for</w:t>
      </w:r>
      <w:r>
        <w:rPr>
          <w:b w:val="0"/>
          <w:color w:val="231F20"/>
          <w:spacing w:val="-12"/>
        </w:rPr>
        <w:t> </w:t>
      </w:r>
      <w:r>
        <w:rPr>
          <w:b w:val="0"/>
          <w:color w:val="231F20"/>
        </w:rPr>
        <w:t>the</w:t>
      </w:r>
      <w:r>
        <w:rPr>
          <w:b w:val="0"/>
          <w:color w:val="231F20"/>
          <w:spacing w:val="-10"/>
        </w:rPr>
        <w:t> </w:t>
      </w:r>
      <w:r>
        <w:rPr>
          <w:b w:val="0"/>
          <w:color w:val="231F20"/>
          <w:spacing w:val="-2"/>
        </w:rPr>
        <w:t>Course</w:t>
      </w:r>
    </w:p>
    <w:p>
      <w:pPr>
        <w:pStyle w:val="BodyText"/>
        <w:spacing w:before="65"/>
        <w:ind w:left="450" w:firstLine="0"/>
      </w:pPr>
      <w:r>
        <w:rPr>
          <w:color w:val="231F20"/>
        </w:rPr>
        <w:t>Organizations</w:t>
      </w:r>
      <w:r>
        <w:rPr>
          <w:color w:val="231F20"/>
          <w:spacing w:val="-8"/>
        </w:rPr>
        <w:t> </w:t>
      </w:r>
      <w:r>
        <w:rPr>
          <w:color w:val="231F20"/>
        </w:rPr>
        <w:t>that</w:t>
      </w:r>
      <w:r>
        <w:rPr>
          <w:color w:val="231F20"/>
          <w:spacing w:val="-7"/>
        </w:rPr>
        <w:t> </w:t>
      </w:r>
      <w:r>
        <w:rPr>
          <w:color w:val="231F20"/>
        </w:rPr>
        <w:t>will</w:t>
      </w:r>
      <w:r>
        <w:rPr>
          <w:color w:val="231F20"/>
          <w:spacing w:val="-8"/>
        </w:rPr>
        <w:t> </w:t>
      </w:r>
      <w:r>
        <w:rPr>
          <w:color w:val="231F20"/>
        </w:rPr>
        <w:t>be</w:t>
      </w:r>
      <w:r>
        <w:rPr>
          <w:color w:val="231F20"/>
          <w:spacing w:val="-7"/>
        </w:rPr>
        <w:t> </w:t>
      </w:r>
      <w:r>
        <w:rPr>
          <w:color w:val="231F20"/>
        </w:rPr>
        <w:t>interested</w:t>
      </w:r>
      <w:r>
        <w:rPr>
          <w:color w:val="231F20"/>
          <w:spacing w:val="-8"/>
        </w:rPr>
        <w:t> </w:t>
      </w:r>
      <w:r>
        <w:rPr>
          <w:color w:val="231F20"/>
        </w:rPr>
        <w:t>in</w:t>
      </w:r>
      <w:r>
        <w:rPr>
          <w:color w:val="231F20"/>
          <w:spacing w:val="-8"/>
        </w:rPr>
        <w:t> </w:t>
      </w:r>
      <w:r>
        <w:rPr>
          <w:color w:val="231F20"/>
        </w:rPr>
        <w:t>this</w:t>
      </w:r>
      <w:r>
        <w:rPr>
          <w:color w:val="231F20"/>
          <w:spacing w:val="-8"/>
        </w:rPr>
        <w:t> </w:t>
      </w:r>
      <w:r>
        <w:rPr>
          <w:color w:val="231F20"/>
        </w:rPr>
        <w:t>course</w:t>
      </w:r>
      <w:r>
        <w:rPr>
          <w:color w:val="231F20"/>
          <w:spacing w:val="-7"/>
        </w:rPr>
        <w:t> </w:t>
      </w:r>
      <w:r>
        <w:rPr>
          <w:color w:val="231F20"/>
          <w:spacing w:val="-2"/>
        </w:rPr>
        <w:t>include:</w:t>
      </w:r>
    </w:p>
    <w:p>
      <w:pPr>
        <w:pStyle w:val="ListParagraph"/>
        <w:numPr>
          <w:ilvl w:val="0"/>
          <w:numId w:val="1"/>
        </w:numPr>
        <w:tabs>
          <w:tab w:pos="899" w:val="left" w:leader="none"/>
        </w:tabs>
        <w:spacing w:line="240" w:lineRule="auto" w:before="82" w:after="0"/>
        <w:ind w:left="899" w:right="0" w:hanging="179"/>
        <w:jc w:val="left"/>
        <w:rPr>
          <w:sz w:val="22"/>
        </w:rPr>
      </w:pPr>
      <w:r>
        <w:rPr>
          <w:color w:val="231F20"/>
          <w:sz w:val="22"/>
        </w:rPr>
        <w:t>State</w:t>
      </w:r>
      <w:r>
        <w:rPr>
          <w:color w:val="231F20"/>
          <w:spacing w:val="-6"/>
          <w:sz w:val="22"/>
        </w:rPr>
        <w:t> </w:t>
      </w:r>
      <w:r>
        <w:rPr>
          <w:color w:val="231F20"/>
          <w:sz w:val="22"/>
        </w:rPr>
        <w:t>and</w:t>
      </w:r>
      <w:r>
        <w:rPr>
          <w:color w:val="231F20"/>
          <w:spacing w:val="-7"/>
          <w:sz w:val="22"/>
        </w:rPr>
        <w:t> </w:t>
      </w:r>
      <w:r>
        <w:rPr>
          <w:color w:val="231F20"/>
          <w:sz w:val="22"/>
        </w:rPr>
        <w:t>local</w:t>
      </w:r>
      <w:r>
        <w:rPr>
          <w:color w:val="231F20"/>
          <w:spacing w:val="-6"/>
          <w:sz w:val="22"/>
        </w:rPr>
        <w:t> </w:t>
      </w:r>
      <w:r>
        <w:rPr>
          <w:color w:val="231F20"/>
          <w:sz w:val="22"/>
        </w:rPr>
        <w:t>public</w:t>
      </w:r>
      <w:r>
        <w:rPr>
          <w:color w:val="231F20"/>
          <w:spacing w:val="-6"/>
          <w:sz w:val="22"/>
        </w:rPr>
        <w:t> </w:t>
      </w:r>
      <w:r>
        <w:rPr>
          <w:color w:val="231F20"/>
          <w:sz w:val="22"/>
        </w:rPr>
        <w:t>agencies</w:t>
      </w:r>
      <w:r>
        <w:rPr>
          <w:color w:val="231F20"/>
          <w:spacing w:val="-6"/>
          <w:sz w:val="22"/>
        </w:rPr>
        <w:t> </w:t>
      </w:r>
      <w:r>
        <w:rPr>
          <w:color w:val="231F20"/>
          <w:sz w:val="22"/>
        </w:rPr>
        <w:t>that</w:t>
      </w:r>
      <w:r>
        <w:rPr>
          <w:color w:val="231F20"/>
          <w:spacing w:val="-6"/>
          <w:sz w:val="22"/>
        </w:rPr>
        <w:t> </w:t>
      </w:r>
      <w:r>
        <w:rPr>
          <w:color w:val="231F20"/>
          <w:sz w:val="22"/>
        </w:rPr>
        <w:t>administer</w:t>
      </w:r>
      <w:r>
        <w:rPr>
          <w:color w:val="231F20"/>
          <w:spacing w:val="-6"/>
          <w:sz w:val="22"/>
        </w:rPr>
        <w:t> </w:t>
      </w:r>
      <w:r>
        <w:rPr>
          <w:color w:val="231F20"/>
          <w:sz w:val="22"/>
        </w:rPr>
        <w:t>federal</w:t>
      </w:r>
      <w:r>
        <w:rPr>
          <w:color w:val="231F20"/>
          <w:spacing w:val="-6"/>
          <w:sz w:val="22"/>
        </w:rPr>
        <w:t> </w:t>
      </w:r>
      <w:r>
        <w:rPr>
          <w:color w:val="231F20"/>
          <w:sz w:val="22"/>
        </w:rPr>
        <w:t>funds</w:t>
      </w:r>
      <w:r>
        <w:rPr>
          <w:color w:val="231F20"/>
          <w:spacing w:val="-7"/>
          <w:sz w:val="22"/>
        </w:rPr>
        <w:t> </w:t>
      </w:r>
      <w:r>
        <w:rPr>
          <w:color w:val="231F20"/>
          <w:sz w:val="22"/>
        </w:rPr>
        <w:t>for</w:t>
      </w:r>
      <w:r>
        <w:rPr>
          <w:color w:val="231F20"/>
          <w:spacing w:val="-5"/>
          <w:sz w:val="22"/>
        </w:rPr>
        <w:t> </w:t>
      </w:r>
      <w:r>
        <w:rPr>
          <w:color w:val="231F20"/>
          <w:spacing w:val="-2"/>
          <w:sz w:val="22"/>
        </w:rPr>
        <w:t>housing;</w:t>
      </w:r>
    </w:p>
    <w:p>
      <w:pPr>
        <w:pStyle w:val="ListParagraph"/>
        <w:numPr>
          <w:ilvl w:val="0"/>
          <w:numId w:val="1"/>
        </w:numPr>
        <w:tabs>
          <w:tab w:pos="900" w:val="left" w:leader="none"/>
        </w:tabs>
        <w:spacing w:line="232" w:lineRule="auto" w:before="69" w:after="0"/>
        <w:ind w:left="900" w:right="1272" w:hanging="180"/>
        <w:jc w:val="left"/>
        <w:rPr>
          <w:sz w:val="22"/>
        </w:rPr>
      </w:pPr>
      <w:r>
        <w:rPr>
          <w:color w:val="231F20"/>
          <w:sz w:val="22"/>
        </w:rPr>
        <w:t>Non-profit</w:t>
      </w:r>
      <w:r>
        <w:rPr>
          <w:color w:val="231F20"/>
          <w:spacing w:val="-6"/>
          <w:sz w:val="22"/>
        </w:rPr>
        <w:t> </w:t>
      </w:r>
      <w:r>
        <w:rPr>
          <w:color w:val="231F20"/>
          <w:sz w:val="22"/>
        </w:rPr>
        <w:t>and</w:t>
      </w:r>
      <w:r>
        <w:rPr>
          <w:color w:val="231F20"/>
          <w:spacing w:val="-7"/>
          <w:sz w:val="22"/>
        </w:rPr>
        <w:t> </w:t>
      </w:r>
      <w:r>
        <w:rPr>
          <w:color w:val="231F20"/>
          <w:sz w:val="22"/>
        </w:rPr>
        <w:t>community</w:t>
      </w:r>
      <w:r>
        <w:rPr>
          <w:color w:val="231F20"/>
          <w:spacing w:val="-6"/>
          <w:sz w:val="22"/>
        </w:rPr>
        <w:t> </w:t>
      </w:r>
      <w:r>
        <w:rPr>
          <w:color w:val="231F20"/>
          <w:sz w:val="22"/>
        </w:rPr>
        <w:t>housing</w:t>
      </w:r>
      <w:r>
        <w:rPr>
          <w:color w:val="231F20"/>
          <w:spacing w:val="-6"/>
          <w:sz w:val="22"/>
        </w:rPr>
        <w:t> </w:t>
      </w:r>
      <w:r>
        <w:rPr>
          <w:color w:val="231F20"/>
          <w:sz w:val="22"/>
        </w:rPr>
        <w:t>organizations,</w:t>
      </w:r>
      <w:r>
        <w:rPr>
          <w:color w:val="231F20"/>
          <w:spacing w:val="-6"/>
          <w:sz w:val="22"/>
        </w:rPr>
        <w:t> </w:t>
      </w:r>
      <w:r>
        <w:rPr>
          <w:color w:val="231F20"/>
          <w:sz w:val="22"/>
        </w:rPr>
        <w:t>particularly</w:t>
      </w:r>
      <w:r>
        <w:rPr>
          <w:color w:val="231F20"/>
          <w:spacing w:val="-6"/>
          <w:sz w:val="22"/>
        </w:rPr>
        <w:t> </w:t>
      </w:r>
      <w:r>
        <w:rPr>
          <w:color w:val="231F20"/>
          <w:sz w:val="22"/>
        </w:rPr>
        <w:t>those</w:t>
      </w:r>
      <w:r>
        <w:rPr>
          <w:color w:val="231F20"/>
          <w:spacing w:val="-6"/>
          <w:sz w:val="22"/>
        </w:rPr>
        <w:t> </w:t>
      </w:r>
      <w:r>
        <w:rPr>
          <w:color w:val="231F20"/>
          <w:sz w:val="22"/>
        </w:rPr>
        <w:t>that</w:t>
      </w:r>
      <w:r>
        <w:rPr>
          <w:color w:val="231F20"/>
          <w:spacing w:val="-6"/>
          <w:sz w:val="22"/>
        </w:rPr>
        <w:t> </w:t>
      </w:r>
      <w:r>
        <w:rPr>
          <w:color w:val="231F20"/>
          <w:sz w:val="22"/>
        </w:rPr>
        <w:t>assist</w:t>
      </w:r>
      <w:r>
        <w:rPr>
          <w:color w:val="231F20"/>
          <w:spacing w:val="-6"/>
          <w:sz w:val="22"/>
        </w:rPr>
        <w:t> </w:t>
      </w:r>
      <w:r>
        <w:rPr>
          <w:color w:val="231F20"/>
          <w:sz w:val="22"/>
        </w:rPr>
        <w:t>public</w:t>
      </w:r>
      <w:r>
        <w:rPr>
          <w:color w:val="231F20"/>
          <w:spacing w:val="-6"/>
          <w:sz w:val="22"/>
        </w:rPr>
        <w:t> </w:t>
      </w:r>
      <w:r>
        <w:rPr>
          <w:color w:val="231F20"/>
          <w:sz w:val="22"/>
        </w:rPr>
        <w:t>agencies</w:t>
      </w:r>
      <w:r>
        <w:rPr>
          <w:color w:val="231F20"/>
          <w:spacing w:val="-7"/>
          <w:sz w:val="22"/>
        </w:rPr>
        <w:t> </w:t>
      </w:r>
      <w:r>
        <w:rPr>
          <w:color w:val="231F20"/>
          <w:sz w:val="22"/>
        </w:rPr>
        <w:t>in administering Federal housing funds;</w:t>
      </w:r>
    </w:p>
    <w:p>
      <w:pPr>
        <w:pStyle w:val="ListParagraph"/>
        <w:numPr>
          <w:ilvl w:val="0"/>
          <w:numId w:val="1"/>
        </w:numPr>
        <w:tabs>
          <w:tab w:pos="899" w:val="left" w:leader="none"/>
        </w:tabs>
        <w:spacing w:line="240" w:lineRule="auto" w:before="65" w:after="0"/>
        <w:ind w:left="899" w:right="0" w:hanging="179"/>
        <w:jc w:val="left"/>
        <w:rPr>
          <w:sz w:val="22"/>
        </w:rPr>
      </w:pPr>
      <w:r>
        <w:rPr>
          <w:color w:val="231F20"/>
          <w:sz w:val="22"/>
        </w:rPr>
        <w:t>State</w:t>
      </w:r>
      <w:r>
        <w:rPr>
          <w:color w:val="231F20"/>
          <w:spacing w:val="-5"/>
          <w:sz w:val="22"/>
        </w:rPr>
        <w:t> </w:t>
      </w:r>
      <w:r>
        <w:rPr>
          <w:color w:val="231F20"/>
          <w:sz w:val="22"/>
        </w:rPr>
        <w:t>and</w:t>
      </w:r>
      <w:r>
        <w:rPr>
          <w:color w:val="231F20"/>
          <w:spacing w:val="-6"/>
          <w:sz w:val="22"/>
        </w:rPr>
        <w:t> </w:t>
      </w:r>
      <w:r>
        <w:rPr>
          <w:color w:val="231F20"/>
          <w:sz w:val="22"/>
        </w:rPr>
        <w:t>local</w:t>
      </w:r>
      <w:r>
        <w:rPr>
          <w:color w:val="231F20"/>
          <w:spacing w:val="-6"/>
          <w:sz w:val="22"/>
        </w:rPr>
        <w:t> </w:t>
      </w:r>
      <w:r>
        <w:rPr>
          <w:color w:val="231F20"/>
          <w:sz w:val="22"/>
        </w:rPr>
        <w:t>health</w:t>
      </w:r>
      <w:r>
        <w:rPr>
          <w:color w:val="231F20"/>
          <w:spacing w:val="-5"/>
          <w:sz w:val="22"/>
        </w:rPr>
        <w:t> </w:t>
      </w:r>
      <w:r>
        <w:rPr>
          <w:color w:val="231F20"/>
          <w:spacing w:val="-2"/>
          <w:sz w:val="22"/>
        </w:rPr>
        <w:t>departments;</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Home</w:t>
      </w:r>
      <w:r>
        <w:rPr>
          <w:color w:val="231F20"/>
          <w:spacing w:val="-8"/>
          <w:sz w:val="22"/>
        </w:rPr>
        <w:t> </w:t>
      </w:r>
      <w:r>
        <w:rPr>
          <w:color w:val="231F20"/>
          <w:sz w:val="22"/>
        </w:rPr>
        <w:t>inspection</w:t>
      </w:r>
      <w:r>
        <w:rPr>
          <w:color w:val="231F20"/>
          <w:spacing w:val="-9"/>
          <w:sz w:val="22"/>
        </w:rPr>
        <w:t> </w:t>
      </w:r>
      <w:r>
        <w:rPr>
          <w:color w:val="231F20"/>
          <w:sz w:val="22"/>
        </w:rPr>
        <w:t>firms;</w:t>
      </w:r>
      <w:r>
        <w:rPr>
          <w:color w:val="231F20"/>
          <w:spacing w:val="-8"/>
          <w:sz w:val="22"/>
        </w:rPr>
        <w:t> </w:t>
      </w:r>
      <w:r>
        <w:rPr>
          <w:color w:val="231F20"/>
          <w:spacing w:val="-5"/>
          <w:sz w:val="22"/>
        </w:rPr>
        <w:t>and</w:t>
      </w:r>
    </w:p>
    <w:p>
      <w:pPr>
        <w:pStyle w:val="ListParagraph"/>
        <w:numPr>
          <w:ilvl w:val="0"/>
          <w:numId w:val="1"/>
        </w:numPr>
        <w:tabs>
          <w:tab w:pos="898" w:val="left" w:leader="none"/>
        </w:tabs>
        <w:spacing w:line="312" w:lineRule="auto" w:before="63" w:after="0"/>
        <w:ind w:left="450" w:right="5874" w:firstLine="269"/>
        <w:jc w:val="left"/>
        <w:rPr>
          <w:sz w:val="22"/>
        </w:rPr>
      </w:pPr>
      <w:r>
        <w:rPr>
          <w:color w:val="231F20"/>
          <w:sz w:val="22"/>
        </w:rPr>
        <w:t>Lead</w:t>
      </w:r>
      <w:r>
        <w:rPr>
          <w:color w:val="231F20"/>
          <w:spacing w:val="-10"/>
          <w:sz w:val="22"/>
        </w:rPr>
        <w:t> </w:t>
      </w:r>
      <w:r>
        <w:rPr>
          <w:color w:val="231F20"/>
          <w:sz w:val="22"/>
        </w:rPr>
        <w:t>and</w:t>
      </w:r>
      <w:r>
        <w:rPr>
          <w:color w:val="231F20"/>
          <w:spacing w:val="-10"/>
          <w:sz w:val="22"/>
        </w:rPr>
        <w:t> </w:t>
      </w:r>
      <w:r>
        <w:rPr>
          <w:color w:val="231F20"/>
          <w:sz w:val="22"/>
        </w:rPr>
        <w:t>other</w:t>
      </w:r>
      <w:r>
        <w:rPr>
          <w:color w:val="231F20"/>
          <w:spacing w:val="-9"/>
          <w:sz w:val="22"/>
        </w:rPr>
        <w:t> </w:t>
      </w:r>
      <w:r>
        <w:rPr>
          <w:color w:val="231F20"/>
          <w:sz w:val="22"/>
        </w:rPr>
        <w:t>environmental</w:t>
      </w:r>
      <w:r>
        <w:rPr>
          <w:color w:val="231F20"/>
          <w:spacing w:val="-10"/>
          <w:sz w:val="22"/>
        </w:rPr>
        <w:t> </w:t>
      </w:r>
      <w:r>
        <w:rPr>
          <w:color w:val="231F20"/>
          <w:sz w:val="22"/>
        </w:rPr>
        <w:t>services</w:t>
      </w:r>
      <w:r>
        <w:rPr>
          <w:color w:val="231F20"/>
          <w:spacing w:val="-10"/>
          <w:sz w:val="22"/>
        </w:rPr>
        <w:t> </w:t>
      </w:r>
      <w:r>
        <w:rPr>
          <w:color w:val="231F20"/>
          <w:sz w:val="22"/>
        </w:rPr>
        <w:t>firms. Appropriate staff to take this course will include:</w:t>
      </w:r>
    </w:p>
    <w:p>
      <w:pPr>
        <w:pStyle w:val="ListParagraph"/>
        <w:numPr>
          <w:ilvl w:val="0"/>
          <w:numId w:val="1"/>
        </w:numPr>
        <w:tabs>
          <w:tab w:pos="899" w:val="left" w:leader="none"/>
        </w:tabs>
        <w:spacing w:line="240" w:lineRule="auto" w:before="2" w:after="0"/>
        <w:ind w:left="899" w:right="0" w:hanging="179"/>
        <w:jc w:val="left"/>
        <w:rPr>
          <w:sz w:val="22"/>
        </w:rPr>
      </w:pPr>
      <w:r>
        <w:rPr>
          <w:color w:val="231F20"/>
          <w:sz w:val="22"/>
        </w:rPr>
        <w:t>Housing</w:t>
      </w:r>
      <w:r>
        <w:rPr>
          <w:color w:val="231F20"/>
          <w:spacing w:val="-4"/>
          <w:sz w:val="22"/>
        </w:rPr>
        <w:t> </w:t>
      </w:r>
      <w:r>
        <w:rPr>
          <w:color w:val="231F20"/>
          <w:sz w:val="22"/>
        </w:rPr>
        <w:t>quality</w:t>
      </w:r>
      <w:r>
        <w:rPr>
          <w:color w:val="231F20"/>
          <w:spacing w:val="-3"/>
          <w:sz w:val="22"/>
        </w:rPr>
        <w:t> </w:t>
      </w:r>
      <w:r>
        <w:rPr>
          <w:color w:val="231F20"/>
          <w:sz w:val="22"/>
        </w:rPr>
        <w:t>standards</w:t>
      </w:r>
      <w:r>
        <w:rPr>
          <w:color w:val="231F20"/>
          <w:spacing w:val="-4"/>
          <w:sz w:val="22"/>
        </w:rPr>
        <w:t> </w:t>
      </w:r>
      <w:r>
        <w:rPr>
          <w:color w:val="231F20"/>
          <w:sz w:val="22"/>
        </w:rPr>
        <w:t>(HQS)</w:t>
      </w:r>
      <w:r>
        <w:rPr>
          <w:color w:val="231F20"/>
          <w:spacing w:val="-4"/>
          <w:sz w:val="22"/>
        </w:rPr>
        <w:t> </w:t>
      </w:r>
      <w:r>
        <w:rPr>
          <w:color w:val="231F20"/>
          <w:spacing w:val="-2"/>
          <w:sz w:val="22"/>
        </w:rPr>
        <w:t>inspectors;</w:t>
      </w:r>
    </w:p>
    <w:p>
      <w:pPr>
        <w:pStyle w:val="ListParagraph"/>
        <w:numPr>
          <w:ilvl w:val="0"/>
          <w:numId w:val="1"/>
        </w:numPr>
        <w:tabs>
          <w:tab w:pos="899" w:val="left" w:leader="none"/>
        </w:tabs>
        <w:spacing w:line="240" w:lineRule="auto" w:before="63" w:after="0"/>
        <w:ind w:left="899" w:right="0" w:hanging="179"/>
        <w:jc w:val="left"/>
        <w:rPr>
          <w:sz w:val="22"/>
        </w:rPr>
      </w:pPr>
      <w:r>
        <w:rPr>
          <w:color w:val="231F20"/>
          <w:spacing w:val="-2"/>
          <w:sz w:val="22"/>
        </w:rPr>
        <w:t>Rehabilitation</w:t>
      </w:r>
      <w:r>
        <w:rPr>
          <w:color w:val="231F20"/>
          <w:spacing w:val="10"/>
          <w:sz w:val="22"/>
        </w:rPr>
        <w:t> </w:t>
      </w:r>
      <w:r>
        <w:rPr>
          <w:color w:val="231F20"/>
          <w:spacing w:val="-2"/>
          <w:sz w:val="22"/>
        </w:rPr>
        <w:t>specialists;</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Home</w:t>
      </w:r>
      <w:r>
        <w:rPr>
          <w:color w:val="231F20"/>
          <w:spacing w:val="-4"/>
          <w:sz w:val="22"/>
        </w:rPr>
        <w:t> </w:t>
      </w:r>
      <w:r>
        <w:rPr>
          <w:color w:val="231F20"/>
          <w:sz w:val="22"/>
        </w:rPr>
        <w:t>inspectors;</w:t>
      </w:r>
      <w:r>
        <w:rPr>
          <w:color w:val="231F20"/>
          <w:spacing w:val="-3"/>
          <w:sz w:val="22"/>
        </w:rPr>
        <w:t> </w:t>
      </w:r>
      <w:r>
        <w:rPr>
          <w:color w:val="231F20"/>
          <w:spacing w:val="-5"/>
          <w:sz w:val="22"/>
        </w:rPr>
        <w:t>and</w:t>
      </w:r>
    </w:p>
    <w:p>
      <w:pPr>
        <w:pStyle w:val="ListParagraph"/>
        <w:numPr>
          <w:ilvl w:val="0"/>
          <w:numId w:val="1"/>
        </w:numPr>
        <w:tabs>
          <w:tab w:pos="899" w:val="left" w:leader="none"/>
        </w:tabs>
        <w:spacing w:line="240" w:lineRule="auto" w:before="63" w:after="0"/>
        <w:ind w:left="899" w:right="0" w:hanging="179"/>
        <w:jc w:val="left"/>
        <w:rPr>
          <w:sz w:val="22"/>
        </w:rPr>
      </w:pPr>
      <w:r>
        <w:rPr>
          <w:color w:val="231F20"/>
          <w:sz w:val="22"/>
        </w:rPr>
        <w:t>Other</w:t>
      </w:r>
      <w:r>
        <w:rPr>
          <w:color w:val="231F20"/>
          <w:spacing w:val="-7"/>
          <w:sz w:val="22"/>
        </w:rPr>
        <w:t> </w:t>
      </w:r>
      <w:r>
        <w:rPr>
          <w:color w:val="231F20"/>
          <w:sz w:val="22"/>
        </w:rPr>
        <w:t>staff</w:t>
      </w:r>
      <w:r>
        <w:rPr>
          <w:color w:val="231F20"/>
          <w:spacing w:val="-7"/>
          <w:sz w:val="22"/>
        </w:rPr>
        <w:t> </w:t>
      </w:r>
      <w:r>
        <w:rPr>
          <w:color w:val="231F20"/>
          <w:sz w:val="22"/>
        </w:rPr>
        <w:t>who</w:t>
      </w:r>
      <w:r>
        <w:rPr>
          <w:color w:val="231F20"/>
          <w:spacing w:val="-7"/>
          <w:sz w:val="22"/>
        </w:rPr>
        <w:t> </w:t>
      </w:r>
      <w:r>
        <w:rPr>
          <w:color w:val="231F20"/>
          <w:sz w:val="22"/>
        </w:rPr>
        <w:t>are</w:t>
      </w:r>
      <w:r>
        <w:rPr>
          <w:color w:val="231F20"/>
          <w:spacing w:val="-6"/>
          <w:sz w:val="22"/>
        </w:rPr>
        <w:t> </w:t>
      </w:r>
      <w:r>
        <w:rPr>
          <w:color w:val="231F20"/>
          <w:sz w:val="22"/>
        </w:rPr>
        <w:t>involved</w:t>
      </w:r>
      <w:r>
        <w:rPr>
          <w:color w:val="231F20"/>
          <w:spacing w:val="-7"/>
          <w:sz w:val="22"/>
        </w:rPr>
        <w:t> </w:t>
      </w:r>
      <w:r>
        <w:rPr>
          <w:color w:val="231F20"/>
          <w:sz w:val="22"/>
        </w:rPr>
        <w:t>in</w:t>
      </w:r>
      <w:r>
        <w:rPr>
          <w:color w:val="231F20"/>
          <w:spacing w:val="-7"/>
          <w:sz w:val="22"/>
        </w:rPr>
        <w:t> </w:t>
      </w:r>
      <w:r>
        <w:rPr>
          <w:color w:val="231F20"/>
          <w:sz w:val="22"/>
        </w:rPr>
        <w:t>evaluating</w:t>
      </w:r>
      <w:r>
        <w:rPr>
          <w:color w:val="231F20"/>
          <w:spacing w:val="-6"/>
          <w:sz w:val="22"/>
        </w:rPr>
        <w:t> </w:t>
      </w:r>
      <w:r>
        <w:rPr>
          <w:color w:val="231F20"/>
          <w:spacing w:val="-2"/>
          <w:sz w:val="22"/>
        </w:rPr>
        <w:t>buildings.</w:t>
      </w:r>
    </w:p>
    <w:p>
      <w:pPr>
        <w:pStyle w:val="BodyText"/>
        <w:spacing w:before="38"/>
        <w:ind w:left="0" w:firstLine="0"/>
      </w:pPr>
    </w:p>
    <w:p>
      <w:pPr>
        <w:pStyle w:val="Heading1"/>
        <w:rPr>
          <w:b w:val="0"/>
        </w:rPr>
      </w:pPr>
      <w:r>
        <w:rPr>
          <w:b w:val="0"/>
          <w:color w:val="231F20"/>
          <w:spacing w:val="-2"/>
        </w:rPr>
        <w:t>Overview</w:t>
      </w:r>
      <w:r>
        <w:rPr>
          <w:b w:val="0"/>
          <w:color w:val="231F20"/>
          <w:spacing w:val="-11"/>
        </w:rPr>
        <w:t> </w:t>
      </w:r>
      <w:r>
        <w:rPr>
          <w:b w:val="0"/>
          <w:color w:val="231F20"/>
          <w:spacing w:val="-2"/>
        </w:rPr>
        <w:t>of</w:t>
      </w:r>
      <w:r>
        <w:rPr>
          <w:b w:val="0"/>
          <w:color w:val="231F20"/>
          <w:spacing w:val="-9"/>
        </w:rPr>
        <w:t> </w:t>
      </w:r>
      <w:r>
        <w:rPr>
          <w:b w:val="0"/>
          <w:color w:val="231F20"/>
          <w:spacing w:val="-2"/>
        </w:rPr>
        <w:t>Lead</w:t>
      </w:r>
      <w:r>
        <w:rPr>
          <w:b w:val="0"/>
          <w:color w:val="231F20"/>
          <w:spacing w:val="-8"/>
        </w:rPr>
        <w:t> </w:t>
      </w:r>
      <w:r>
        <w:rPr>
          <w:b w:val="0"/>
          <w:color w:val="231F20"/>
          <w:spacing w:val="-2"/>
        </w:rPr>
        <w:t>Dust</w:t>
      </w:r>
      <w:r>
        <w:rPr>
          <w:b w:val="0"/>
          <w:color w:val="231F20"/>
          <w:spacing w:val="-9"/>
        </w:rPr>
        <w:t> </w:t>
      </w:r>
      <w:r>
        <w:rPr>
          <w:b w:val="0"/>
          <w:color w:val="231F20"/>
          <w:spacing w:val="-2"/>
        </w:rPr>
        <w:t>Sampling</w:t>
      </w:r>
      <w:r>
        <w:rPr>
          <w:b w:val="0"/>
          <w:color w:val="231F20"/>
          <w:spacing w:val="-8"/>
        </w:rPr>
        <w:t> </w:t>
      </w:r>
      <w:r>
        <w:rPr>
          <w:b w:val="0"/>
          <w:color w:val="231F20"/>
          <w:spacing w:val="-2"/>
        </w:rPr>
        <w:t>Technician</w:t>
      </w:r>
      <w:r>
        <w:rPr>
          <w:b w:val="0"/>
          <w:color w:val="231F20"/>
          <w:spacing w:val="-9"/>
        </w:rPr>
        <w:t> </w:t>
      </w:r>
      <w:r>
        <w:rPr>
          <w:b w:val="0"/>
          <w:color w:val="231F20"/>
          <w:spacing w:val="-2"/>
        </w:rPr>
        <w:t>Training</w:t>
      </w:r>
      <w:r>
        <w:rPr>
          <w:b w:val="0"/>
          <w:color w:val="231F20"/>
          <w:spacing w:val="-8"/>
        </w:rPr>
        <w:t> </w:t>
      </w:r>
      <w:r>
        <w:rPr>
          <w:b w:val="0"/>
          <w:color w:val="231F20"/>
          <w:spacing w:val="-2"/>
        </w:rPr>
        <w:t>Curriculum</w:t>
      </w:r>
    </w:p>
    <w:p>
      <w:pPr>
        <w:pStyle w:val="BodyText"/>
        <w:spacing w:before="54"/>
        <w:ind w:left="450" w:firstLine="0"/>
      </w:pPr>
      <w:r>
        <w:rPr>
          <w:color w:val="231F20"/>
        </w:rPr>
        <w:t>This</w:t>
      </w:r>
      <w:r>
        <w:rPr>
          <w:color w:val="231F20"/>
          <w:spacing w:val="-8"/>
        </w:rPr>
        <w:t> </w:t>
      </w:r>
      <w:r>
        <w:rPr>
          <w:color w:val="231F20"/>
        </w:rPr>
        <w:t>training</w:t>
      </w:r>
      <w:r>
        <w:rPr>
          <w:color w:val="231F20"/>
          <w:spacing w:val="-4"/>
        </w:rPr>
        <w:t> </w:t>
      </w:r>
      <w:r>
        <w:rPr>
          <w:color w:val="231F20"/>
        </w:rPr>
        <w:t>course</w:t>
      </w:r>
      <w:r>
        <w:rPr>
          <w:color w:val="231F20"/>
          <w:spacing w:val="-4"/>
        </w:rPr>
        <w:t> </w:t>
      </w:r>
      <w:r>
        <w:rPr>
          <w:color w:val="231F20"/>
        </w:rPr>
        <w:t>consists</w:t>
      </w:r>
      <w:r>
        <w:rPr>
          <w:color w:val="231F20"/>
          <w:spacing w:val="-5"/>
        </w:rPr>
        <w:t> </w:t>
      </w:r>
      <w:r>
        <w:rPr>
          <w:color w:val="231F20"/>
        </w:rPr>
        <w:t>of</w:t>
      </w:r>
      <w:r>
        <w:rPr>
          <w:color w:val="231F20"/>
          <w:spacing w:val="-5"/>
        </w:rPr>
        <w:t> </w:t>
      </w:r>
      <w:r>
        <w:rPr>
          <w:color w:val="231F20"/>
        </w:rPr>
        <w:t>three</w:t>
      </w:r>
      <w:r>
        <w:rPr>
          <w:color w:val="231F20"/>
          <w:spacing w:val="-5"/>
        </w:rPr>
        <w:t> </w:t>
      </w:r>
      <w:r>
        <w:rPr>
          <w:color w:val="231F20"/>
        </w:rPr>
        <w:t>parts</w:t>
      </w:r>
      <w:r>
        <w:rPr>
          <w:color w:val="231F20"/>
          <w:spacing w:val="-5"/>
        </w:rPr>
        <w:t> </w:t>
      </w:r>
      <w:r>
        <w:rPr>
          <w:color w:val="231F20"/>
        </w:rPr>
        <w:t>in</w:t>
      </w:r>
      <w:r>
        <w:rPr>
          <w:color w:val="231F20"/>
          <w:spacing w:val="-5"/>
        </w:rPr>
        <w:t> </w:t>
      </w:r>
      <w:r>
        <w:rPr>
          <w:color w:val="231F20"/>
        </w:rPr>
        <w:t>the</w:t>
      </w:r>
      <w:r>
        <w:rPr>
          <w:color w:val="231F20"/>
          <w:spacing w:val="-4"/>
        </w:rPr>
        <w:t> </w:t>
      </w:r>
      <w:r>
        <w:rPr>
          <w:color w:val="231F20"/>
        </w:rPr>
        <w:t>six</w:t>
      </w:r>
      <w:r>
        <w:rPr>
          <w:color w:val="231F20"/>
          <w:spacing w:val="-5"/>
        </w:rPr>
        <w:t> </w:t>
      </w:r>
      <w:r>
        <w:rPr>
          <w:color w:val="231F20"/>
        </w:rPr>
        <w:t>chapters</w:t>
      </w:r>
      <w:r>
        <w:rPr>
          <w:color w:val="231F20"/>
          <w:spacing w:val="-5"/>
        </w:rPr>
        <w:t> </w:t>
      </w:r>
      <w:r>
        <w:rPr>
          <w:color w:val="231F20"/>
          <w:spacing w:val="-2"/>
        </w:rPr>
        <w:t>including:</w:t>
      </w:r>
    </w:p>
    <w:p>
      <w:pPr>
        <w:pStyle w:val="Heading2"/>
        <w:spacing w:before="105"/>
        <w:rPr>
          <w:b w:val="0"/>
        </w:rPr>
      </w:pPr>
      <w:r>
        <w:rPr>
          <w:b w:val="0"/>
          <w:color w:val="231F20"/>
        </w:rPr>
        <w:t>Part</w:t>
      </w:r>
      <w:r>
        <w:rPr>
          <w:b w:val="0"/>
          <w:color w:val="231F20"/>
          <w:spacing w:val="-4"/>
        </w:rPr>
        <w:t> </w:t>
      </w:r>
      <w:r>
        <w:rPr>
          <w:b w:val="0"/>
          <w:color w:val="231F20"/>
        </w:rPr>
        <w:t>1:</w:t>
      </w:r>
      <w:r>
        <w:rPr>
          <w:b w:val="0"/>
          <w:color w:val="231F20"/>
          <w:spacing w:val="-4"/>
        </w:rPr>
        <w:t> </w:t>
      </w:r>
      <w:r>
        <w:rPr>
          <w:b w:val="0"/>
          <w:color w:val="231F20"/>
          <w:spacing w:val="-2"/>
        </w:rPr>
        <w:t>Introduction</w:t>
      </w:r>
    </w:p>
    <w:p>
      <w:pPr>
        <w:pStyle w:val="ListParagraph"/>
        <w:numPr>
          <w:ilvl w:val="0"/>
          <w:numId w:val="1"/>
        </w:numPr>
        <w:tabs>
          <w:tab w:pos="900" w:val="left" w:leader="none"/>
        </w:tabs>
        <w:spacing w:line="232" w:lineRule="auto" w:before="71" w:after="0"/>
        <w:ind w:left="900" w:right="652" w:hanging="180"/>
        <w:jc w:val="left"/>
        <w:rPr>
          <w:sz w:val="22"/>
        </w:rPr>
      </w:pPr>
      <w:r>
        <w:rPr>
          <w:b/>
          <w:color w:val="231F20"/>
          <w:sz w:val="22"/>
        </w:rPr>
        <w:t>Chapter</w:t>
      </w:r>
      <w:r>
        <w:rPr>
          <w:b/>
          <w:color w:val="231F20"/>
          <w:spacing w:val="-5"/>
          <w:sz w:val="22"/>
        </w:rPr>
        <w:t> </w:t>
      </w:r>
      <w:r>
        <w:rPr>
          <w:b/>
          <w:color w:val="231F20"/>
          <w:sz w:val="22"/>
        </w:rPr>
        <w:t>1:</w:t>
      </w:r>
      <w:r>
        <w:rPr>
          <w:b/>
          <w:color w:val="231F20"/>
          <w:spacing w:val="-4"/>
          <w:sz w:val="22"/>
        </w:rPr>
        <w:t> </w:t>
      </w:r>
      <w:r>
        <w:rPr>
          <w:b/>
          <w:color w:val="231F20"/>
          <w:sz w:val="22"/>
        </w:rPr>
        <w:t>Introduction</w:t>
      </w:r>
      <w:r>
        <w:rPr>
          <w:b/>
          <w:color w:val="231F20"/>
          <w:spacing w:val="-5"/>
          <w:sz w:val="22"/>
        </w:rPr>
        <w:t> </w:t>
      </w:r>
      <w:r>
        <w:rPr>
          <w:color w:val="231F20"/>
          <w:sz w:val="22"/>
        </w:rPr>
        <w:t>provides</w:t>
      </w:r>
      <w:r>
        <w:rPr>
          <w:color w:val="231F20"/>
          <w:spacing w:val="-5"/>
          <w:sz w:val="22"/>
        </w:rPr>
        <w:t> </w:t>
      </w:r>
      <w:r>
        <w:rPr>
          <w:color w:val="231F20"/>
          <w:sz w:val="22"/>
        </w:rPr>
        <w:t>an</w:t>
      </w:r>
      <w:r>
        <w:rPr>
          <w:color w:val="231F20"/>
          <w:spacing w:val="-5"/>
          <w:sz w:val="22"/>
        </w:rPr>
        <w:t> </w:t>
      </w:r>
      <w:r>
        <w:rPr>
          <w:color w:val="231F20"/>
          <w:sz w:val="22"/>
        </w:rPr>
        <w:t>overview</w:t>
      </w:r>
      <w:r>
        <w:rPr>
          <w:color w:val="231F20"/>
          <w:spacing w:val="-4"/>
          <w:sz w:val="22"/>
        </w:rPr>
        <w:t> </w:t>
      </w:r>
      <w:r>
        <w:rPr>
          <w:color w:val="231F20"/>
          <w:sz w:val="22"/>
        </w:rPr>
        <w:t>of</w:t>
      </w:r>
      <w:r>
        <w:rPr>
          <w:color w:val="231F20"/>
          <w:spacing w:val="-5"/>
          <w:sz w:val="22"/>
        </w:rPr>
        <w:t> </w:t>
      </w:r>
      <w:r>
        <w:rPr>
          <w:color w:val="231F20"/>
          <w:sz w:val="22"/>
        </w:rPr>
        <w:t>the</w:t>
      </w:r>
      <w:r>
        <w:rPr>
          <w:color w:val="231F20"/>
          <w:spacing w:val="-4"/>
          <w:sz w:val="22"/>
        </w:rPr>
        <w:t> </w:t>
      </w:r>
      <w:r>
        <w:rPr>
          <w:color w:val="231F20"/>
          <w:sz w:val="22"/>
        </w:rPr>
        <w:t>course,</w:t>
      </w:r>
      <w:r>
        <w:rPr>
          <w:color w:val="231F20"/>
          <w:spacing w:val="-4"/>
          <w:sz w:val="22"/>
        </w:rPr>
        <w:t> </w:t>
      </w:r>
      <w:r>
        <w:rPr>
          <w:color w:val="231F20"/>
          <w:sz w:val="22"/>
        </w:rPr>
        <w:t>the</w:t>
      </w:r>
      <w:r>
        <w:rPr>
          <w:color w:val="231F20"/>
          <w:spacing w:val="-4"/>
          <w:sz w:val="22"/>
        </w:rPr>
        <w:t> </w:t>
      </w:r>
      <w:r>
        <w:rPr>
          <w:color w:val="231F20"/>
          <w:sz w:val="22"/>
        </w:rPr>
        <w:t>role</w:t>
      </w:r>
      <w:r>
        <w:rPr>
          <w:color w:val="231F20"/>
          <w:spacing w:val="-4"/>
          <w:sz w:val="22"/>
        </w:rPr>
        <w:t> </w:t>
      </w:r>
      <w:r>
        <w:rPr>
          <w:color w:val="231F20"/>
          <w:sz w:val="22"/>
        </w:rPr>
        <w:t>of</w:t>
      </w:r>
      <w:r>
        <w:rPr>
          <w:color w:val="231F20"/>
          <w:spacing w:val="-5"/>
          <w:sz w:val="22"/>
        </w:rPr>
        <w:t> </w:t>
      </w:r>
      <w:r>
        <w:rPr>
          <w:color w:val="231F20"/>
          <w:sz w:val="22"/>
        </w:rPr>
        <w:t>a</w:t>
      </w:r>
      <w:r>
        <w:rPr>
          <w:color w:val="231F20"/>
          <w:spacing w:val="-5"/>
          <w:sz w:val="22"/>
        </w:rPr>
        <w:t> </w:t>
      </w:r>
      <w:r>
        <w:rPr>
          <w:color w:val="231F20"/>
          <w:sz w:val="22"/>
        </w:rPr>
        <w:t>lead</w:t>
      </w:r>
      <w:r>
        <w:rPr>
          <w:color w:val="231F20"/>
          <w:spacing w:val="-5"/>
          <w:sz w:val="22"/>
        </w:rPr>
        <w:t> </w:t>
      </w:r>
      <w:r>
        <w:rPr>
          <w:color w:val="231F20"/>
          <w:sz w:val="22"/>
        </w:rPr>
        <w:t>dust</w:t>
      </w:r>
      <w:r>
        <w:rPr>
          <w:color w:val="231F20"/>
          <w:spacing w:val="-4"/>
          <w:sz w:val="22"/>
        </w:rPr>
        <w:t> </w:t>
      </w:r>
      <w:r>
        <w:rPr>
          <w:color w:val="231F20"/>
          <w:sz w:val="22"/>
        </w:rPr>
        <w:t>sampling</w:t>
      </w:r>
      <w:r>
        <w:rPr>
          <w:color w:val="231F20"/>
          <w:spacing w:val="-4"/>
          <w:sz w:val="22"/>
        </w:rPr>
        <w:t> </w:t>
      </w:r>
      <w:r>
        <w:rPr>
          <w:color w:val="231F20"/>
          <w:sz w:val="22"/>
        </w:rPr>
        <w:t>technician, and</w:t>
      </w:r>
      <w:r>
        <w:rPr>
          <w:color w:val="231F20"/>
          <w:spacing w:val="-1"/>
          <w:sz w:val="22"/>
        </w:rPr>
        <w:t> </w:t>
      </w:r>
      <w:r>
        <w:rPr>
          <w:color w:val="231F20"/>
          <w:sz w:val="22"/>
        </w:rPr>
        <w:t>the relevance of</w:t>
      </w:r>
      <w:r>
        <w:rPr>
          <w:color w:val="231F20"/>
          <w:spacing w:val="-1"/>
          <w:sz w:val="22"/>
        </w:rPr>
        <w:t> </w:t>
      </w:r>
      <w:r>
        <w:rPr>
          <w:color w:val="231F20"/>
          <w:sz w:val="22"/>
        </w:rPr>
        <w:t>the EPA Renovation, Repair, and</w:t>
      </w:r>
      <w:r>
        <w:rPr>
          <w:color w:val="231F20"/>
          <w:spacing w:val="-1"/>
          <w:sz w:val="22"/>
        </w:rPr>
        <w:t> </w:t>
      </w:r>
      <w:r>
        <w:rPr>
          <w:color w:val="231F20"/>
          <w:sz w:val="22"/>
        </w:rPr>
        <w:t>Painting (RRP)</w:t>
      </w:r>
      <w:r>
        <w:rPr>
          <w:color w:val="231F20"/>
          <w:spacing w:val="-1"/>
          <w:sz w:val="22"/>
        </w:rPr>
        <w:t> </w:t>
      </w:r>
      <w:r>
        <w:rPr>
          <w:color w:val="231F20"/>
          <w:sz w:val="22"/>
        </w:rPr>
        <w:t>Rule and</w:t>
      </w:r>
      <w:r>
        <w:rPr>
          <w:color w:val="231F20"/>
          <w:spacing w:val="-1"/>
          <w:sz w:val="22"/>
        </w:rPr>
        <w:t> </w:t>
      </w:r>
      <w:r>
        <w:rPr>
          <w:color w:val="231F20"/>
          <w:sz w:val="22"/>
        </w:rPr>
        <w:t>HUD’s</w:t>
      </w:r>
      <w:r>
        <w:rPr>
          <w:color w:val="231F20"/>
          <w:spacing w:val="-1"/>
          <w:sz w:val="22"/>
        </w:rPr>
        <w:t> </w:t>
      </w:r>
      <w:r>
        <w:rPr>
          <w:color w:val="231F20"/>
          <w:sz w:val="22"/>
        </w:rPr>
        <w:t>Lead</w:t>
      </w:r>
      <w:r>
        <w:rPr>
          <w:color w:val="231F20"/>
          <w:spacing w:val="-1"/>
          <w:sz w:val="22"/>
        </w:rPr>
        <w:t> </w:t>
      </w:r>
      <w:r>
        <w:rPr>
          <w:color w:val="231F20"/>
          <w:sz w:val="22"/>
        </w:rPr>
        <w:t>Safe Housing Rule (LSHR).</w:t>
      </w:r>
    </w:p>
    <w:p>
      <w:pPr>
        <w:pStyle w:val="ListParagraph"/>
        <w:spacing w:after="0" w:line="232" w:lineRule="auto"/>
        <w:jc w:val="left"/>
        <w:rPr>
          <w:sz w:val="22"/>
        </w:rPr>
        <w:sectPr>
          <w:footerReference w:type="default" r:id="rId5"/>
          <w:type w:val="continuous"/>
          <w:pgSz w:w="12240" w:h="15840"/>
          <w:pgMar w:header="0" w:footer="471" w:top="640" w:bottom="660" w:left="720" w:right="720"/>
          <w:pgNumType w:start="1"/>
        </w:sectPr>
      </w:pPr>
    </w:p>
    <w:p>
      <w:pPr>
        <w:pStyle w:val="Heading2"/>
        <w:rPr>
          <w:b w:val="0"/>
        </w:rPr>
      </w:pPr>
      <w:r>
        <w:rPr>
          <w:b w:val="0"/>
          <w:color w:val="231F20"/>
        </w:rPr>
        <w:t>Part</w:t>
      </w:r>
      <w:r>
        <w:rPr>
          <w:b w:val="0"/>
          <w:color w:val="231F20"/>
          <w:spacing w:val="-5"/>
        </w:rPr>
        <w:t> </w:t>
      </w:r>
      <w:r>
        <w:rPr>
          <w:b w:val="0"/>
          <w:color w:val="231F20"/>
        </w:rPr>
        <w:t>2:</w:t>
      </w:r>
      <w:r>
        <w:rPr>
          <w:b w:val="0"/>
          <w:color w:val="231F20"/>
          <w:spacing w:val="-4"/>
        </w:rPr>
        <w:t> </w:t>
      </w:r>
      <w:r>
        <w:rPr>
          <w:b w:val="0"/>
          <w:color w:val="231F20"/>
          <w:spacing w:val="-2"/>
        </w:rPr>
        <w:t>Skills</w:t>
      </w:r>
    </w:p>
    <w:p>
      <w:pPr>
        <w:pStyle w:val="ListParagraph"/>
        <w:numPr>
          <w:ilvl w:val="0"/>
          <w:numId w:val="1"/>
        </w:numPr>
        <w:tabs>
          <w:tab w:pos="900" w:val="left" w:leader="none"/>
        </w:tabs>
        <w:spacing w:line="232" w:lineRule="auto" w:before="72" w:after="0"/>
        <w:ind w:left="900" w:right="627" w:hanging="180"/>
        <w:jc w:val="left"/>
        <w:rPr>
          <w:sz w:val="22"/>
        </w:rPr>
      </w:pPr>
      <w:r>
        <w:rPr>
          <w:b/>
          <w:color w:val="231F20"/>
          <w:sz w:val="22"/>
        </w:rPr>
        <w:t>Chapter</w:t>
      </w:r>
      <w:r>
        <w:rPr>
          <w:b/>
          <w:color w:val="231F20"/>
          <w:spacing w:val="-5"/>
          <w:sz w:val="22"/>
        </w:rPr>
        <w:t> </w:t>
      </w:r>
      <w:r>
        <w:rPr>
          <w:b/>
          <w:color w:val="231F20"/>
          <w:sz w:val="22"/>
        </w:rPr>
        <w:t>2:</w:t>
      </w:r>
      <w:r>
        <w:rPr>
          <w:b/>
          <w:color w:val="231F20"/>
          <w:spacing w:val="-4"/>
          <w:sz w:val="22"/>
        </w:rPr>
        <w:t> </w:t>
      </w:r>
      <w:r>
        <w:rPr>
          <w:b/>
          <w:color w:val="231F20"/>
          <w:sz w:val="22"/>
        </w:rPr>
        <w:t>Visual</w:t>
      </w:r>
      <w:r>
        <w:rPr>
          <w:b/>
          <w:color w:val="231F20"/>
          <w:spacing w:val="-4"/>
          <w:sz w:val="22"/>
        </w:rPr>
        <w:t> </w:t>
      </w:r>
      <w:r>
        <w:rPr>
          <w:b/>
          <w:color w:val="231F20"/>
          <w:sz w:val="22"/>
        </w:rPr>
        <w:t>Inspection</w:t>
      </w:r>
      <w:r>
        <w:rPr>
          <w:b/>
          <w:color w:val="231F20"/>
          <w:spacing w:val="-6"/>
          <w:sz w:val="22"/>
        </w:rPr>
        <w:t> </w:t>
      </w:r>
      <w:r>
        <w:rPr>
          <w:color w:val="231F20"/>
          <w:sz w:val="22"/>
        </w:rPr>
        <w:t>explains</w:t>
      </w:r>
      <w:r>
        <w:rPr>
          <w:color w:val="231F20"/>
          <w:spacing w:val="-5"/>
          <w:sz w:val="22"/>
        </w:rPr>
        <w:t> </w:t>
      </w:r>
      <w:r>
        <w:rPr>
          <w:color w:val="231F20"/>
          <w:sz w:val="22"/>
        </w:rPr>
        <w:t>how</w:t>
      </w:r>
      <w:r>
        <w:rPr>
          <w:color w:val="231F20"/>
          <w:spacing w:val="-4"/>
          <w:sz w:val="22"/>
        </w:rPr>
        <w:t> </w:t>
      </w:r>
      <w:r>
        <w:rPr>
          <w:color w:val="231F20"/>
          <w:sz w:val="22"/>
        </w:rPr>
        <w:t>to</w:t>
      </w:r>
      <w:r>
        <w:rPr>
          <w:color w:val="231F20"/>
          <w:spacing w:val="-5"/>
          <w:sz w:val="22"/>
        </w:rPr>
        <w:t> </w:t>
      </w:r>
      <w:r>
        <w:rPr>
          <w:color w:val="231F20"/>
          <w:sz w:val="22"/>
        </w:rPr>
        <w:t>perform</w:t>
      </w:r>
      <w:r>
        <w:rPr>
          <w:color w:val="231F20"/>
          <w:spacing w:val="-4"/>
          <w:sz w:val="22"/>
        </w:rPr>
        <w:t> </w:t>
      </w:r>
      <w:r>
        <w:rPr>
          <w:color w:val="231F20"/>
          <w:sz w:val="22"/>
        </w:rPr>
        <w:t>a</w:t>
      </w:r>
      <w:r>
        <w:rPr>
          <w:color w:val="231F20"/>
          <w:spacing w:val="-5"/>
          <w:sz w:val="22"/>
        </w:rPr>
        <w:t> </w:t>
      </w:r>
      <w:r>
        <w:rPr>
          <w:color w:val="231F20"/>
          <w:sz w:val="22"/>
        </w:rPr>
        <w:t>visual</w:t>
      </w:r>
      <w:r>
        <w:rPr>
          <w:color w:val="231F20"/>
          <w:spacing w:val="-5"/>
          <w:sz w:val="22"/>
        </w:rPr>
        <w:t> </w:t>
      </w:r>
      <w:r>
        <w:rPr>
          <w:color w:val="231F20"/>
          <w:sz w:val="22"/>
        </w:rPr>
        <w:t>inspection</w:t>
      </w:r>
      <w:r>
        <w:rPr>
          <w:color w:val="231F20"/>
          <w:spacing w:val="-5"/>
          <w:sz w:val="22"/>
        </w:rPr>
        <w:t> </w:t>
      </w:r>
      <w:r>
        <w:rPr>
          <w:color w:val="231F20"/>
          <w:sz w:val="22"/>
        </w:rPr>
        <w:t>for</w:t>
      </w:r>
      <w:r>
        <w:rPr>
          <w:color w:val="231F20"/>
          <w:spacing w:val="-4"/>
          <w:sz w:val="22"/>
        </w:rPr>
        <w:t> </w:t>
      </w:r>
      <w:r>
        <w:rPr>
          <w:color w:val="231F20"/>
          <w:sz w:val="22"/>
        </w:rPr>
        <w:t>paint</w:t>
      </w:r>
      <w:r>
        <w:rPr>
          <w:color w:val="231F20"/>
          <w:spacing w:val="-4"/>
          <w:sz w:val="22"/>
        </w:rPr>
        <w:t> </w:t>
      </w:r>
      <w:r>
        <w:rPr>
          <w:color w:val="231F20"/>
          <w:sz w:val="22"/>
        </w:rPr>
        <w:t>chips,</w:t>
      </w:r>
      <w:r>
        <w:rPr>
          <w:color w:val="231F20"/>
          <w:spacing w:val="-4"/>
          <w:sz w:val="22"/>
        </w:rPr>
        <w:t> </w:t>
      </w:r>
      <w:r>
        <w:rPr>
          <w:color w:val="231F20"/>
          <w:sz w:val="22"/>
        </w:rPr>
        <w:t>dust</w:t>
      </w:r>
      <w:r>
        <w:rPr>
          <w:color w:val="231F20"/>
          <w:spacing w:val="-4"/>
          <w:sz w:val="22"/>
        </w:rPr>
        <w:t> </w:t>
      </w:r>
      <w:r>
        <w:rPr>
          <w:color w:val="231F20"/>
          <w:sz w:val="22"/>
        </w:rPr>
        <w:t>and</w:t>
      </w:r>
      <w:r>
        <w:rPr>
          <w:color w:val="231F20"/>
          <w:spacing w:val="-5"/>
          <w:sz w:val="22"/>
        </w:rPr>
        <w:t> </w:t>
      </w:r>
      <w:r>
        <w:rPr>
          <w:color w:val="231F20"/>
          <w:sz w:val="22"/>
        </w:rPr>
        <w:t>debris and, in some circumstances, deteriorated paint.</w:t>
      </w:r>
    </w:p>
    <w:p>
      <w:pPr>
        <w:pStyle w:val="ListParagraph"/>
        <w:numPr>
          <w:ilvl w:val="0"/>
          <w:numId w:val="1"/>
        </w:numPr>
        <w:tabs>
          <w:tab w:pos="899" w:val="left" w:leader="none"/>
        </w:tabs>
        <w:spacing w:line="240" w:lineRule="auto" w:before="64" w:after="0"/>
        <w:ind w:left="899" w:right="0" w:hanging="179"/>
        <w:jc w:val="left"/>
        <w:rPr>
          <w:sz w:val="22"/>
        </w:rPr>
      </w:pPr>
      <w:r>
        <w:rPr>
          <w:b/>
          <w:color w:val="231F20"/>
          <w:sz w:val="22"/>
        </w:rPr>
        <w:t>Chapter</w:t>
      </w:r>
      <w:r>
        <w:rPr>
          <w:b/>
          <w:color w:val="231F20"/>
          <w:spacing w:val="-7"/>
          <w:sz w:val="22"/>
        </w:rPr>
        <w:t> </w:t>
      </w:r>
      <w:r>
        <w:rPr>
          <w:b/>
          <w:color w:val="231F20"/>
          <w:sz w:val="22"/>
        </w:rPr>
        <w:t>3:</w:t>
      </w:r>
      <w:r>
        <w:rPr>
          <w:b/>
          <w:color w:val="231F20"/>
          <w:spacing w:val="-3"/>
          <w:sz w:val="22"/>
        </w:rPr>
        <w:t> </w:t>
      </w:r>
      <w:r>
        <w:rPr>
          <w:b/>
          <w:color w:val="231F20"/>
          <w:sz w:val="22"/>
        </w:rPr>
        <w:t>Lead</w:t>
      </w:r>
      <w:r>
        <w:rPr>
          <w:b/>
          <w:color w:val="231F20"/>
          <w:spacing w:val="-4"/>
          <w:sz w:val="22"/>
        </w:rPr>
        <w:t> </w:t>
      </w:r>
      <w:r>
        <w:rPr>
          <w:b/>
          <w:color w:val="231F20"/>
          <w:sz w:val="22"/>
        </w:rPr>
        <w:t>Dust</w:t>
      </w:r>
      <w:r>
        <w:rPr>
          <w:b/>
          <w:color w:val="231F20"/>
          <w:spacing w:val="-3"/>
          <w:sz w:val="22"/>
        </w:rPr>
        <w:t> </w:t>
      </w:r>
      <w:r>
        <w:rPr>
          <w:b/>
          <w:color w:val="231F20"/>
          <w:sz w:val="22"/>
        </w:rPr>
        <w:t>Wipe</w:t>
      </w:r>
      <w:r>
        <w:rPr>
          <w:b/>
          <w:color w:val="231F20"/>
          <w:spacing w:val="-4"/>
          <w:sz w:val="22"/>
        </w:rPr>
        <w:t> </w:t>
      </w:r>
      <w:r>
        <w:rPr>
          <w:b/>
          <w:color w:val="231F20"/>
          <w:sz w:val="22"/>
        </w:rPr>
        <w:t>Sampling</w:t>
      </w:r>
      <w:r>
        <w:rPr>
          <w:b/>
          <w:color w:val="231F20"/>
          <w:spacing w:val="-4"/>
          <w:sz w:val="22"/>
        </w:rPr>
        <w:t> </w:t>
      </w:r>
      <w:r>
        <w:rPr>
          <w:color w:val="231F20"/>
          <w:sz w:val="22"/>
        </w:rPr>
        <w:t>describes</w:t>
      </w:r>
      <w:r>
        <w:rPr>
          <w:color w:val="231F20"/>
          <w:spacing w:val="-4"/>
          <w:sz w:val="22"/>
        </w:rPr>
        <w:t> </w:t>
      </w:r>
      <w:r>
        <w:rPr>
          <w:color w:val="231F20"/>
          <w:sz w:val="22"/>
        </w:rPr>
        <w:t>how</w:t>
      </w:r>
      <w:r>
        <w:rPr>
          <w:color w:val="231F20"/>
          <w:spacing w:val="-4"/>
          <w:sz w:val="22"/>
        </w:rPr>
        <w:t> </w:t>
      </w:r>
      <w:r>
        <w:rPr>
          <w:color w:val="231F20"/>
          <w:sz w:val="22"/>
        </w:rPr>
        <w:t>to</w:t>
      </w:r>
      <w:r>
        <w:rPr>
          <w:color w:val="231F20"/>
          <w:spacing w:val="-4"/>
          <w:sz w:val="22"/>
        </w:rPr>
        <w:t> </w:t>
      </w:r>
      <w:r>
        <w:rPr>
          <w:color w:val="231F20"/>
          <w:sz w:val="22"/>
        </w:rPr>
        <w:t>prepare</w:t>
      </w:r>
      <w:r>
        <w:rPr>
          <w:color w:val="231F20"/>
          <w:spacing w:val="-3"/>
          <w:sz w:val="22"/>
        </w:rPr>
        <w:t> </w:t>
      </w:r>
      <w:r>
        <w:rPr>
          <w:color w:val="231F20"/>
          <w:sz w:val="22"/>
        </w:rPr>
        <w:t>for</w:t>
      </w:r>
      <w:r>
        <w:rPr>
          <w:color w:val="231F20"/>
          <w:spacing w:val="-4"/>
          <w:sz w:val="22"/>
        </w:rPr>
        <w:t> </w:t>
      </w:r>
      <w:r>
        <w:rPr>
          <w:color w:val="231F20"/>
          <w:sz w:val="22"/>
        </w:rPr>
        <w:t>and</w:t>
      </w:r>
      <w:r>
        <w:rPr>
          <w:color w:val="231F20"/>
          <w:spacing w:val="-4"/>
          <w:sz w:val="22"/>
        </w:rPr>
        <w:t> </w:t>
      </w:r>
      <w:r>
        <w:rPr>
          <w:color w:val="231F20"/>
          <w:sz w:val="22"/>
        </w:rPr>
        <w:t>collect</w:t>
      </w:r>
      <w:r>
        <w:rPr>
          <w:color w:val="231F20"/>
          <w:spacing w:val="-4"/>
          <w:sz w:val="22"/>
        </w:rPr>
        <w:t> </w:t>
      </w:r>
      <w:r>
        <w:rPr>
          <w:color w:val="231F20"/>
          <w:sz w:val="22"/>
        </w:rPr>
        <w:t>dust</w:t>
      </w:r>
      <w:r>
        <w:rPr>
          <w:color w:val="231F20"/>
          <w:spacing w:val="-3"/>
          <w:sz w:val="22"/>
        </w:rPr>
        <w:t> </w:t>
      </w:r>
      <w:r>
        <w:rPr>
          <w:color w:val="231F20"/>
          <w:sz w:val="22"/>
        </w:rPr>
        <w:t>wipe</w:t>
      </w:r>
      <w:r>
        <w:rPr>
          <w:color w:val="231F20"/>
          <w:spacing w:val="-3"/>
          <w:sz w:val="22"/>
        </w:rPr>
        <w:t> </w:t>
      </w:r>
      <w:r>
        <w:rPr>
          <w:color w:val="231F20"/>
          <w:spacing w:val="-2"/>
          <w:sz w:val="22"/>
        </w:rPr>
        <w:t>samples.</w:t>
      </w:r>
    </w:p>
    <w:p>
      <w:pPr>
        <w:pStyle w:val="ListParagraph"/>
        <w:numPr>
          <w:ilvl w:val="0"/>
          <w:numId w:val="1"/>
        </w:numPr>
        <w:tabs>
          <w:tab w:pos="900" w:val="left" w:leader="none"/>
        </w:tabs>
        <w:spacing w:line="232" w:lineRule="auto" w:before="70" w:after="0"/>
        <w:ind w:left="900" w:right="513" w:hanging="180"/>
        <w:jc w:val="left"/>
        <w:rPr>
          <w:sz w:val="22"/>
        </w:rPr>
      </w:pPr>
      <w:r>
        <w:rPr>
          <w:b/>
          <w:color w:val="231F20"/>
          <w:sz w:val="22"/>
        </w:rPr>
        <w:t>Chapter</w:t>
      </w:r>
      <w:r>
        <w:rPr>
          <w:b/>
          <w:color w:val="231F20"/>
          <w:spacing w:val="-6"/>
          <w:sz w:val="22"/>
        </w:rPr>
        <w:t> </w:t>
      </w:r>
      <w:r>
        <w:rPr>
          <w:b/>
          <w:color w:val="231F20"/>
          <w:sz w:val="22"/>
        </w:rPr>
        <w:t>4:</w:t>
      </w:r>
      <w:r>
        <w:rPr>
          <w:b/>
          <w:color w:val="231F20"/>
          <w:spacing w:val="-5"/>
          <w:sz w:val="22"/>
        </w:rPr>
        <w:t> </w:t>
      </w:r>
      <w:r>
        <w:rPr>
          <w:b/>
          <w:color w:val="231F20"/>
          <w:sz w:val="22"/>
        </w:rPr>
        <w:t>Selecting</w:t>
      </w:r>
      <w:r>
        <w:rPr>
          <w:b/>
          <w:color w:val="231F20"/>
          <w:spacing w:val="-6"/>
          <w:sz w:val="22"/>
        </w:rPr>
        <w:t> </w:t>
      </w:r>
      <w:r>
        <w:rPr>
          <w:b/>
          <w:color w:val="231F20"/>
          <w:sz w:val="22"/>
        </w:rPr>
        <w:t>a</w:t>
      </w:r>
      <w:r>
        <w:rPr>
          <w:b/>
          <w:color w:val="231F20"/>
          <w:spacing w:val="-5"/>
          <w:sz w:val="22"/>
        </w:rPr>
        <w:t> </w:t>
      </w:r>
      <w:r>
        <w:rPr>
          <w:b/>
          <w:color w:val="231F20"/>
          <w:sz w:val="22"/>
        </w:rPr>
        <w:t>Laboratory</w:t>
      </w:r>
      <w:r>
        <w:rPr>
          <w:b/>
          <w:color w:val="231F20"/>
          <w:spacing w:val="-5"/>
          <w:sz w:val="22"/>
        </w:rPr>
        <w:t> </w:t>
      </w:r>
      <w:r>
        <w:rPr>
          <w:b/>
          <w:color w:val="231F20"/>
          <w:sz w:val="22"/>
        </w:rPr>
        <w:t>and</w:t>
      </w:r>
      <w:r>
        <w:rPr>
          <w:b/>
          <w:color w:val="231F20"/>
          <w:spacing w:val="-5"/>
          <w:sz w:val="22"/>
        </w:rPr>
        <w:t> </w:t>
      </w:r>
      <w:r>
        <w:rPr>
          <w:b/>
          <w:color w:val="231F20"/>
          <w:sz w:val="22"/>
        </w:rPr>
        <w:t>Interpreting</w:t>
      </w:r>
      <w:r>
        <w:rPr>
          <w:b/>
          <w:color w:val="231F20"/>
          <w:spacing w:val="-6"/>
          <w:sz w:val="22"/>
        </w:rPr>
        <w:t> </w:t>
      </w:r>
      <w:r>
        <w:rPr>
          <w:b/>
          <w:color w:val="231F20"/>
          <w:sz w:val="22"/>
        </w:rPr>
        <w:t>Results</w:t>
      </w:r>
      <w:r>
        <w:rPr>
          <w:b/>
          <w:color w:val="231F20"/>
          <w:spacing w:val="-5"/>
          <w:sz w:val="22"/>
        </w:rPr>
        <w:t> </w:t>
      </w:r>
      <w:r>
        <w:rPr>
          <w:color w:val="231F20"/>
          <w:sz w:val="22"/>
        </w:rPr>
        <w:t>describes</w:t>
      </w:r>
      <w:r>
        <w:rPr>
          <w:color w:val="231F20"/>
          <w:spacing w:val="-6"/>
          <w:sz w:val="22"/>
        </w:rPr>
        <w:t> </w:t>
      </w:r>
      <w:r>
        <w:rPr>
          <w:color w:val="231F20"/>
          <w:sz w:val="22"/>
        </w:rPr>
        <w:t>how</w:t>
      </w:r>
      <w:r>
        <w:rPr>
          <w:color w:val="231F20"/>
          <w:spacing w:val="-5"/>
          <w:sz w:val="22"/>
        </w:rPr>
        <w:t> </w:t>
      </w:r>
      <w:r>
        <w:rPr>
          <w:color w:val="231F20"/>
          <w:sz w:val="22"/>
        </w:rPr>
        <w:t>to</w:t>
      </w:r>
      <w:r>
        <w:rPr>
          <w:color w:val="231F20"/>
          <w:spacing w:val="-6"/>
          <w:sz w:val="22"/>
        </w:rPr>
        <w:t> </w:t>
      </w:r>
      <w:r>
        <w:rPr>
          <w:color w:val="231F20"/>
          <w:sz w:val="22"/>
        </w:rPr>
        <w:t>select</w:t>
      </w:r>
      <w:r>
        <w:rPr>
          <w:color w:val="231F20"/>
          <w:spacing w:val="-5"/>
          <w:sz w:val="22"/>
        </w:rPr>
        <w:t> </w:t>
      </w:r>
      <w:r>
        <w:rPr>
          <w:color w:val="231F20"/>
          <w:sz w:val="22"/>
        </w:rPr>
        <w:t>a</w:t>
      </w:r>
      <w:r>
        <w:rPr>
          <w:color w:val="231F20"/>
          <w:spacing w:val="-6"/>
          <w:sz w:val="22"/>
        </w:rPr>
        <w:t> </w:t>
      </w:r>
      <w:r>
        <w:rPr>
          <w:color w:val="231F20"/>
          <w:sz w:val="22"/>
        </w:rPr>
        <w:t>recognized</w:t>
      </w:r>
      <w:r>
        <w:rPr>
          <w:color w:val="231F20"/>
          <w:spacing w:val="-6"/>
          <w:sz w:val="22"/>
        </w:rPr>
        <w:t> </w:t>
      </w:r>
      <w:r>
        <w:rPr>
          <w:color w:val="231F20"/>
          <w:sz w:val="22"/>
        </w:rPr>
        <w:t>lab,</w:t>
      </w:r>
      <w:r>
        <w:rPr>
          <w:color w:val="231F20"/>
          <w:spacing w:val="-5"/>
          <w:sz w:val="22"/>
        </w:rPr>
        <w:t> </w:t>
      </w:r>
      <w:r>
        <w:rPr>
          <w:color w:val="231F20"/>
          <w:sz w:val="22"/>
        </w:rPr>
        <w:t>how to submit samples, and how to interpret the results.</w:t>
      </w:r>
    </w:p>
    <w:p>
      <w:pPr>
        <w:pStyle w:val="Heading2"/>
        <w:spacing w:before="106"/>
        <w:rPr>
          <w:b w:val="0"/>
        </w:rPr>
      </w:pPr>
      <w:r>
        <w:rPr>
          <w:b w:val="0"/>
          <w:color w:val="231F20"/>
        </w:rPr>
        <w:t>Part</w:t>
      </w:r>
      <w:r>
        <w:rPr>
          <w:b w:val="0"/>
          <w:color w:val="231F20"/>
          <w:spacing w:val="-6"/>
        </w:rPr>
        <w:t> </w:t>
      </w:r>
      <w:r>
        <w:rPr>
          <w:b w:val="0"/>
          <w:color w:val="231F20"/>
        </w:rPr>
        <w:t>3:</w:t>
      </w:r>
      <w:r>
        <w:rPr>
          <w:b w:val="0"/>
          <w:color w:val="231F20"/>
          <w:spacing w:val="-6"/>
        </w:rPr>
        <w:t> </w:t>
      </w:r>
      <w:r>
        <w:rPr>
          <w:b w:val="0"/>
          <w:color w:val="231F20"/>
          <w:spacing w:val="-2"/>
        </w:rPr>
        <w:t>Application</w:t>
      </w:r>
    </w:p>
    <w:p>
      <w:pPr>
        <w:pStyle w:val="ListParagraph"/>
        <w:numPr>
          <w:ilvl w:val="0"/>
          <w:numId w:val="1"/>
        </w:numPr>
        <w:tabs>
          <w:tab w:pos="899" w:val="left" w:leader="none"/>
        </w:tabs>
        <w:spacing w:line="240" w:lineRule="auto" w:before="65" w:after="0"/>
        <w:ind w:left="899" w:right="0" w:hanging="179"/>
        <w:jc w:val="both"/>
        <w:rPr>
          <w:sz w:val="22"/>
        </w:rPr>
      </w:pPr>
      <w:r>
        <w:rPr>
          <w:b/>
          <w:color w:val="231F20"/>
          <w:sz w:val="22"/>
        </w:rPr>
        <w:t>Chapter</w:t>
      </w:r>
      <w:r>
        <w:rPr>
          <w:b/>
          <w:color w:val="231F20"/>
          <w:spacing w:val="-6"/>
          <w:sz w:val="22"/>
        </w:rPr>
        <w:t> </w:t>
      </w:r>
      <w:r>
        <w:rPr>
          <w:b/>
          <w:color w:val="231F20"/>
          <w:sz w:val="22"/>
        </w:rPr>
        <w:t>5:</w:t>
      </w:r>
      <w:r>
        <w:rPr>
          <w:b/>
          <w:color w:val="231F20"/>
          <w:spacing w:val="-5"/>
          <w:sz w:val="22"/>
        </w:rPr>
        <w:t> </w:t>
      </w:r>
      <w:r>
        <w:rPr>
          <w:b/>
          <w:color w:val="231F20"/>
          <w:sz w:val="22"/>
        </w:rPr>
        <w:t>Writing</w:t>
      </w:r>
      <w:r>
        <w:rPr>
          <w:b/>
          <w:color w:val="231F20"/>
          <w:spacing w:val="-6"/>
          <w:sz w:val="22"/>
        </w:rPr>
        <w:t> </w:t>
      </w:r>
      <w:r>
        <w:rPr>
          <w:b/>
          <w:color w:val="231F20"/>
          <w:sz w:val="22"/>
        </w:rPr>
        <w:t>the</w:t>
      </w:r>
      <w:r>
        <w:rPr>
          <w:b/>
          <w:color w:val="231F20"/>
          <w:spacing w:val="-6"/>
          <w:sz w:val="22"/>
        </w:rPr>
        <w:t> </w:t>
      </w:r>
      <w:r>
        <w:rPr>
          <w:b/>
          <w:color w:val="231F20"/>
          <w:sz w:val="22"/>
        </w:rPr>
        <w:t>Report</w:t>
      </w:r>
      <w:r>
        <w:rPr>
          <w:b/>
          <w:color w:val="231F20"/>
          <w:spacing w:val="-4"/>
          <w:sz w:val="22"/>
        </w:rPr>
        <w:t> </w:t>
      </w:r>
      <w:r>
        <w:rPr>
          <w:color w:val="231F20"/>
          <w:sz w:val="22"/>
        </w:rPr>
        <w:t>covers</w:t>
      </w:r>
      <w:r>
        <w:rPr>
          <w:color w:val="231F20"/>
          <w:spacing w:val="-6"/>
          <w:sz w:val="22"/>
        </w:rPr>
        <w:t> </w:t>
      </w:r>
      <w:r>
        <w:rPr>
          <w:color w:val="231F20"/>
          <w:sz w:val="22"/>
        </w:rPr>
        <w:t>how</w:t>
      </w:r>
      <w:r>
        <w:rPr>
          <w:color w:val="231F20"/>
          <w:spacing w:val="-5"/>
          <w:sz w:val="22"/>
        </w:rPr>
        <w:t> </w:t>
      </w:r>
      <w:r>
        <w:rPr>
          <w:color w:val="231F20"/>
          <w:sz w:val="22"/>
        </w:rPr>
        <w:t>to</w:t>
      </w:r>
      <w:r>
        <w:rPr>
          <w:color w:val="231F20"/>
          <w:spacing w:val="-6"/>
          <w:sz w:val="22"/>
        </w:rPr>
        <w:t> </w:t>
      </w:r>
      <w:r>
        <w:rPr>
          <w:color w:val="231F20"/>
          <w:sz w:val="22"/>
        </w:rPr>
        <w:t>prepare</w:t>
      </w:r>
      <w:r>
        <w:rPr>
          <w:color w:val="231F20"/>
          <w:spacing w:val="-5"/>
          <w:sz w:val="22"/>
        </w:rPr>
        <w:t> </w:t>
      </w:r>
      <w:r>
        <w:rPr>
          <w:color w:val="231F20"/>
          <w:sz w:val="22"/>
        </w:rPr>
        <w:t>the</w:t>
      </w:r>
      <w:r>
        <w:rPr>
          <w:color w:val="231F20"/>
          <w:spacing w:val="-4"/>
          <w:sz w:val="22"/>
        </w:rPr>
        <w:t> </w:t>
      </w:r>
      <w:r>
        <w:rPr>
          <w:color w:val="231F20"/>
          <w:spacing w:val="-2"/>
          <w:sz w:val="22"/>
        </w:rPr>
        <w:t>report.</w:t>
      </w:r>
    </w:p>
    <w:p>
      <w:pPr>
        <w:pStyle w:val="ListParagraph"/>
        <w:numPr>
          <w:ilvl w:val="0"/>
          <w:numId w:val="1"/>
        </w:numPr>
        <w:tabs>
          <w:tab w:pos="900" w:val="left" w:leader="none"/>
        </w:tabs>
        <w:spacing w:line="232" w:lineRule="auto" w:before="70" w:after="0"/>
        <w:ind w:left="900" w:right="495" w:hanging="180"/>
        <w:jc w:val="both"/>
        <w:rPr>
          <w:sz w:val="22"/>
        </w:rPr>
      </w:pPr>
      <w:r>
        <w:rPr>
          <w:b/>
          <w:color w:val="231F20"/>
          <w:sz w:val="22"/>
        </w:rPr>
        <w:t>Chapter</w:t>
      </w:r>
      <w:r>
        <w:rPr>
          <w:b/>
          <w:color w:val="231F20"/>
          <w:spacing w:val="-4"/>
          <w:sz w:val="22"/>
        </w:rPr>
        <w:t> </w:t>
      </w:r>
      <w:r>
        <w:rPr>
          <w:b/>
          <w:color w:val="231F20"/>
          <w:sz w:val="22"/>
        </w:rPr>
        <w:t>6:</w:t>
      </w:r>
      <w:r>
        <w:rPr>
          <w:b/>
          <w:color w:val="231F20"/>
          <w:spacing w:val="-3"/>
          <w:sz w:val="22"/>
        </w:rPr>
        <w:t> </w:t>
      </w:r>
      <w:r>
        <w:rPr>
          <w:b/>
          <w:color w:val="231F20"/>
          <w:sz w:val="22"/>
        </w:rPr>
        <w:t>Putting</w:t>
      </w:r>
      <w:r>
        <w:rPr>
          <w:b/>
          <w:color w:val="231F20"/>
          <w:spacing w:val="-4"/>
          <w:sz w:val="22"/>
        </w:rPr>
        <w:t> </w:t>
      </w:r>
      <w:r>
        <w:rPr>
          <w:b/>
          <w:color w:val="231F20"/>
          <w:sz w:val="22"/>
        </w:rPr>
        <w:t>the</w:t>
      </w:r>
      <w:r>
        <w:rPr>
          <w:b/>
          <w:color w:val="231F20"/>
          <w:spacing w:val="-4"/>
          <w:sz w:val="22"/>
        </w:rPr>
        <w:t> </w:t>
      </w:r>
      <w:r>
        <w:rPr>
          <w:b/>
          <w:color w:val="231F20"/>
          <w:sz w:val="22"/>
        </w:rPr>
        <w:t>Skills</w:t>
      </w:r>
      <w:r>
        <w:rPr>
          <w:b/>
          <w:color w:val="231F20"/>
          <w:spacing w:val="-3"/>
          <w:sz w:val="22"/>
        </w:rPr>
        <w:t> </w:t>
      </w:r>
      <w:r>
        <w:rPr>
          <w:b/>
          <w:color w:val="231F20"/>
          <w:sz w:val="22"/>
        </w:rPr>
        <w:t>Together</w:t>
      </w:r>
      <w:r>
        <w:rPr>
          <w:b/>
          <w:color w:val="231F20"/>
          <w:spacing w:val="-4"/>
          <w:sz w:val="22"/>
        </w:rPr>
        <w:t> </w:t>
      </w:r>
      <w:r>
        <w:rPr>
          <w:color w:val="231F20"/>
          <w:sz w:val="22"/>
        </w:rPr>
        <w:t>gives</w:t>
      </w:r>
      <w:r>
        <w:rPr>
          <w:color w:val="231F20"/>
          <w:spacing w:val="-4"/>
          <w:sz w:val="22"/>
        </w:rPr>
        <w:t> </w:t>
      </w:r>
      <w:r>
        <w:rPr>
          <w:color w:val="231F20"/>
          <w:sz w:val="22"/>
        </w:rPr>
        <w:t>the</w:t>
      </w:r>
      <w:r>
        <w:rPr>
          <w:color w:val="231F20"/>
          <w:spacing w:val="-3"/>
          <w:sz w:val="22"/>
        </w:rPr>
        <w:t> </w:t>
      </w:r>
      <w:r>
        <w:rPr>
          <w:color w:val="231F20"/>
          <w:sz w:val="22"/>
        </w:rPr>
        <w:t>students</w:t>
      </w:r>
      <w:r>
        <w:rPr>
          <w:color w:val="231F20"/>
          <w:spacing w:val="-4"/>
          <w:sz w:val="22"/>
        </w:rPr>
        <w:t> </w:t>
      </w:r>
      <w:r>
        <w:rPr>
          <w:color w:val="231F20"/>
          <w:sz w:val="22"/>
        </w:rPr>
        <w:t>an</w:t>
      </w:r>
      <w:r>
        <w:rPr>
          <w:color w:val="231F20"/>
          <w:spacing w:val="-4"/>
          <w:sz w:val="22"/>
        </w:rPr>
        <w:t> </w:t>
      </w:r>
      <w:r>
        <w:rPr>
          <w:color w:val="231F20"/>
          <w:sz w:val="22"/>
        </w:rPr>
        <w:t>opportunity</w:t>
      </w:r>
      <w:r>
        <w:rPr>
          <w:color w:val="231F20"/>
          <w:spacing w:val="-3"/>
          <w:sz w:val="22"/>
        </w:rPr>
        <w:t> </w:t>
      </w:r>
      <w:r>
        <w:rPr>
          <w:color w:val="231F20"/>
          <w:sz w:val="22"/>
        </w:rPr>
        <w:t>to</w:t>
      </w:r>
      <w:r>
        <w:rPr>
          <w:color w:val="231F20"/>
          <w:spacing w:val="-4"/>
          <w:sz w:val="22"/>
        </w:rPr>
        <w:t> </w:t>
      </w:r>
      <w:r>
        <w:rPr>
          <w:color w:val="231F20"/>
          <w:sz w:val="22"/>
        </w:rPr>
        <w:t>put</w:t>
      </w:r>
      <w:r>
        <w:rPr>
          <w:color w:val="231F20"/>
          <w:spacing w:val="-3"/>
          <w:sz w:val="22"/>
        </w:rPr>
        <w:t> </w:t>
      </w:r>
      <w:r>
        <w:rPr>
          <w:color w:val="231F20"/>
          <w:sz w:val="22"/>
        </w:rPr>
        <w:t>their</w:t>
      </w:r>
      <w:r>
        <w:rPr>
          <w:color w:val="231F20"/>
          <w:spacing w:val="-3"/>
          <w:sz w:val="22"/>
        </w:rPr>
        <w:t> </w:t>
      </w:r>
      <w:r>
        <w:rPr>
          <w:color w:val="231F20"/>
          <w:sz w:val="22"/>
        </w:rPr>
        <w:t>new</w:t>
      </w:r>
      <w:r>
        <w:rPr>
          <w:color w:val="231F20"/>
          <w:spacing w:val="-3"/>
          <w:sz w:val="22"/>
        </w:rPr>
        <w:t> </w:t>
      </w:r>
      <w:r>
        <w:rPr>
          <w:color w:val="231F20"/>
          <w:sz w:val="22"/>
        </w:rPr>
        <w:t>skills</w:t>
      </w:r>
      <w:r>
        <w:rPr>
          <w:color w:val="231F20"/>
          <w:spacing w:val="-4"/>
          <w:sz w:val="22"/>
        </w:rPr>
        <w:t> </w:t>
      </w:r>
      <w:r>
        <w:rPr>
          <w:color w:val="231F20"/>
          <w:sz w:val="22"/>
        </w:rPr>
        <w:t>to</w:t>
      </w:r>
      <w:r>
        <w:rPr>
          <w:color w:val="231F20"/>
          <w:spacing w:val="-4"/>
          <w:sz w:val="22"/>
        </w:rPr>
        <w:t> </w:t>
      </w:r>
      <w:r>
        <w:rPr>
          <w:color w:val="231F20"/>
          <w:sz w:val="22"/>
        </w:rPr>
        <w:t>the</w:t>
      </w:r>
      <w:r>
        <w:rPr>
          <w:color w:val="231F20"/>
          <w:spacing w:val="-3"/>
          <w:sz w:val="22"/>
        </w:rPr>
        <w:t> </w:t>
      </w:r>
      <w:r>
        <w:rPr>
          <w:color w:val="231F20"/>
          <w:sz w:val="22"/>
        </w:rPr>
        <w:t>test in</w:t>
      </w:r>
      <w:r>
        <w:rPr>
          <w:color w:val="231F20"/>
          <w:spacing w:val="-5"/>
          <w:sz w:val="22"/>
        </w:rPr>
        <w:t> </w:t>
      </w:r>
      <w:r>
        <w:rPr>
          <w:color w:val="231F20"/>
          <w:sz w:val="22"/>
        </w:rPr>
        <w:t>a</w:t>
      </w:r>
      <w:r>
        <w:rPr>
          <w:color w:val="231F20"/>
          <w:spacing w:val="-5"/>
          <w:sz w:val="22"/>
        </w:rPr>
        <w:t> </w:t>
      </w:r>
      <w:r>
        <w:rPr>
          <w:color w:val="231F20"/>
          <w:sz w:val="22"/>
        </w:rPr>
        <w:t>series</w:t>
      </w:r>
      <w:r>
        <w:rPr>
          <w:color w:val="231F20"/>
          <w:spacing w:val="-5"/>
          <w:sz w:val="22"/>
        </w:rPr>
        <w:t> </w:t>
      </w:r>
      <w:r>
        <w:rPr>
          <w:color w:val="231F20"/>
          <w:sz w:val="22"/>
        </w:rPr>
        <w:t>of</w:t>
      </w:r>
      <w:r>
        <w:rPr>
          <w:color w:val="231F20"/>
          <w:spacing w:val="-5"/>
          <w:sz w:val="22"/>
        </w:rPr>
        <w:t> </w:t>
      </w:r>
      <w:r>
        <w:rPr>
          <w:color w:val="231F20"/>
          <w:sz w:val="22"/>
        </w:rPr>
        <w:t>desktop</w:t>
      </w:r>
      <w:r>
        <w:rPr>
          <w:color w:val="231F20"/>
          <w:spacing w:val="-5"/>
          <w:sz w:val="22"/>
        </w:rPr>
        <w:t> </w:t>
      </w:r>
      <w:r>
        <w:rPr>
          <w:color w:val="231F20"/>
          <w:sz w:val="22"/>
        </w:rPr>
        <w:t>and</w:t>
      </w:r>
      <w:r>
        <w:rPr>
          <w:color w:val="231F20"/>
          <w:spacing w:val="-5"/>
          <w:sz w:val="22"/>
        </w:rPr>
        <w:t> </w:t>
      </w:r>
      <w:r>
        <w:rPr>
          <w:color w:val="231F20"/>
          <w:sz w:val="22"/>
        </w:rPr>
        <w:t>hands</w:t>
      </w:r>
      <w:r>
        <w:rPr>
          <w:color w:val="231F20"/>
          <w:spacing w:val="-5"/>
          <w:sz w:val="22"/>
        </w:rPr>
        <w:t> </w:t>
      </w:r>
      <w:r>
        <w:rPr>
          <w:color w:val="231F20"/>
          <w:sz w:val="22"/>
        </w:rPr>
        <w:t>on</w:t>
      </w:r>
      <w:r>
        <w:rPr>
          <w:color w:val="231F20"/>
          <w:spacing w:val="-5"/>
          <w:sz w:val="22"/>
        </w:rPr>
        <w:t> </w:t>
      </w:r>
      <w:r>
        <w:rPr>
          <w:color w:val="231F20"/>
          <w:sz w:val="22"/>
        </w:rPr>
        <w:t>exercises</w:t>
      </w:r>
      <w:r>
        <w:rPr>
          <w:color w:val="231F20"/>
          <w:spacing w:val="-5"/>
          <w:sz w:val="22"/>
        </w:rPr>
        <w:t> </w:t>
      </w:r>
      <w:r>
        <w:rPr>
          <w:color w:val="231F20"/>
          <w:sz w:val="22"/>
        </w:rPr>
        <w:t>that</w:t>
      </w:r>
      <w:r>
        <w:rPr>
          <w:color w:val="231F20"/>
          <w:spacing w:val="-4"/>
          <w:sz w:val="22"/>
        </w:rPr>
        <w:t> </w:t>
      </w:r>
      <w:r>
        <w:rPr>
          <w:color w:val="231F20"/>
          <w:sz w:val="22"/>
        </w:rPr>
        <w:t>cover</w:t>
      </w:r>
      <w:r>
        <w:rPr>
          <w:color w:val="231F20"/>
          <w:spacing w:val="-4"/>
          <w:sz w:val="22"/>
        </w:rPr>
        <w:t> </w:t>
      </w:r>
      <w:r>
        <w:rPr>
          <w:color w:val="231F20"/>
          <w:sz w:val="22"/>
        </w:rPr>
        <w:t>the</w:t>
      </w:r>
      <w:r>
        <w:rPr>
          <w:color w:val="231F20"/>
          <w:spacing w:val="-4"/>
          <w:sz w:val="22"/>
        </w:rPr>
        <w:t> </w:t>
      </w:r>
      <w:r>
        <w:rPr>
          <w:color w:val="231F20"/>
          <w:sz w:val="22"/>
        </w:rPr>
        <w:t>issues</w:t>
      </w:r>
      <w:r>
        <w:rPr>
          <w:color w:val="231F20"/>
          <w:spacing w:val="-5"/>
          <w:sz w:val="22"/>
        </w:rPr>
        <w:t> </w:t>
      </w:r>
      <w:r>
        <w:rPr>
          <w:color w:val="231F20"/>
          <w:sz w:val="22"/>
        </w:rPr>
        <w:t>of</w:t>
      </w:r>
      <w:r>
        <w:rPr>
          <w:color w:val="231F20"/>
          <w:spacing w:val="-5"/>
          <w:sz w:val="22"/>
        </w:rPr>
        <w:t> </w:t>
      </w:r>
      <w:r>
        <w:rPr>
          <w:color w:val="231F20"/>
          <w:sz w:val="22"/>
        </w:rPr>
        <w:t>sample</w:t>
      </w:r>
      <w:r>
        <w:rPr>
          <w:color w:val="231F20"/>
          <w:spacing w:val="-4"/>
          <w:sz w:val="22"/>
        </w:rPr>
        <w:t> </w:t>
      </w:r>
      <w:r>
        <w:rPr>
          <w:color w:val="231F20"/>
          <w:sz w:val="22"/>
        </w:rPr>
        <w:t>location</w:t>
      </w:r>
      <w:r>
        <w:rPr>
          <w:color w:val="231F20"/>
          <w:spacing w:val="-5"/>
          <w:sz w:val="22"/>
        </w:rPr>
        <w:t> </w:t>
      </w:r>
      <w:r>
        <w:rPr>
          <w:color w:val="231F20"/>
          <w:sz w:val="22"/>
        </w:rPr>
        <w:t>selection,</w:t>
      </w:r>
      <w:r>
        <w:rPr>
          <w:color w:val="231F20"/>
          <w:spacing w:val="-4"/>
          <w:sz w:val="22"/>
        </w:rPr>
        <w:t> </w:t>
      </w:r>
      <w:r>
        <w:rPr>
          <w:color w:val="231F20"/>
          <w:sz w:val="22"/>
        </w:rPr>
        <w:t>dust</w:t>
      </w:r>
      <w:r>
        <w:rPr>
          <w:color w:val="231F20"/>
          <w:spacing w:val="-4"/>
          <w:sz w:val="22"/>
        </w:rPr>
        <w:t> </w:t>
      </w:r>
      <w:r>
        <w:rPr>
          <w:color w:val="231F20"/>
          <w:sz w:val="22"/>
        </w:rPr>
        <w:t>wipe sampling, interpreting laboratory results and writing a post-work dust-lead testing report</w:t>
      </w:r>
    </w:p>
    <w:p>
      <w:pPr>
        <w:pStyle w:val="BodyText"/>
        <w:spacing w:before="38"/>
        <w:ind w:left="0" w:firstLine="0"/>
      </w:pPr>
    </w:p>
    <w:p>
      <w:pPr>
        <w:pStyle w:val="Heading1"/>
        <w:rPr>
          <w:b w:val="0"/>
        </w:rPr>
      </w:pPr>
      <w:r>
        <w:rPr>
          <w:b w:val="0"/>
          <w:color w:val="231F20"/>
        </w:rPr>
        <w:t>Course</w:t>
      </w:r>
      <w:r>
        <w:rPr>
          <w:b w:val="0"/>
          <w:color w:val="231F20"/>
          <w:spacing w:val="-10"/>
        </w:rPr>
        <w:t> </w:t>
      </w:r>
      <w:r>
        <w:rPr>
          <w:b w:val="0"/>
          <w:color w:val="231F20"/>
          <w:spacing w:val="-2"/>
        </w:rPr>
        <w:t>Materials</w:t>
      </w:r>
    </w:p>
    <w:p>
      <w:pPr>
        <w:pStyle w:val="BodyText"/>
        <w:spacing w:line="232" w:lineRule="auto" w:before="61"/>
        <w:ind w:left="450" w:right="363" w:firstLine="0"/>
      </w:pPr>
      <w:r>
        <w:rPr>
          <w:color w:val="231F20"/>
        </w:rPr>
        <w:t>Course</w:t>
      </w:r>
      <w:r>
        <w:rPr>
          <w:color w:val="231F20"/>
          <w:spacing w:val="-5"/>
        </w:rPr>
        <w:t> </w:t>
      </w:r>
      <w:r>
        <w:rPr>
          <w:color w:val="231F20"/>
        </w:rPr>
        <w:t>materials</w:t>
      </w:r>
      <w:r>
        <w:rPr>
          <w:color w:val="231F20"/>
          <w:spacing w:val="-6"/>
        </w:rPr>
        <w:t> </w:t>
      </w:r>
      <w:r>
        <w:rPr>
          <w:color w:val="231F20"/>
        </w:rPr>
        <w:t>include</w:t>
      </w:r>
      <w:r>
        <w:rPr>
          <w:color w:val="231F20"/>
          <w:spacing w:val="-5"/>
        </w:rPr>
        <w:t> </w:t>
      </w:r>
      <w:r>
        <w:rPr>
          <w:color w:val="231F20"/>
        </w:rPr>
        <w:t>slides,</w:t>
      </w:r>
      <w:r>
        <w:rPr>
          <w:color w:val="231F20"/>
          <w:spacing w:val="-5"/>
        </w:rPr>
        <w:t> </w:t>
      </w:r>
      <w:r>
        <w:rPr>
          <w:color w:val="231F20"/>
        </w:rPr>
        <w:t>an</w:t>
      </w:r>
      <w:r>
        <w:rPr>
          <w:color w:val="231F20"/>
          <w:spacing w:val="-6"/>
        </w:rPr>
        <w:t> </w:t>
      </w:r>
      <w:r>
        <w:rPr>
          <w:color w:val="231F20"/>
        </w:rPr>
        <w:t>instructor</w:t>
      </w:r>
      <w:r>
        <w:rPr>
          <w:color w:val="231F20"/>
          <w:spacing w:val="-5"/>
        </w:rPr>
        <w:t> </w:t>
      </w:r>
      <w:r>
        <w:rPr>
          <w:color w:val="231F20"/>
        </w:rPr>
        <w:t>manual,</w:t>
      </w:r>
      <w:r>
        <w:rPr>
          <w:color w:val="231F20"/>
          <w:spacing w:val="-5"/>
        </w:rPr>
        <w:t> </w:t>
      </w:r>
      <w:r>
        <w:rPr>
          <w:color w:val="231F20"/>
        </w:rPr>
        <w:t>a</w:t>
      </w:r>
      <w:r>
        <w:rPr>
          <w:color w:val="231F20"/>
          <w:spacing w:val="-6"/>
        </w:rPr>
        <w:t> </w:t>
      </w:r>
      <w:r>
        <w:rPr>
          <w:color w:val="231F20"/>
        </w:rPr>
        <w:t>student</w:t>
      </w:r>
      <w:r>
        <w:rPr>
          <w:color w:val="231F20"/>
          <w:spacing w:val="-5"/>
        </w:rPr>
        <w:t> </w:t>
      </w:r>
      <w:r>
        <w:rPr>
          <w:color w:val="231F20"/>
        </w:rPr>
        <w:t>manual,</w:t>
      </w:r>
      <w:r>
        <w:rPr>
          <w:color w:val="231F20"/>
          <w:spacing w:val="-5"/>
        </w:rPr>
        <w:t> </w:t>
      </w:r>
      <w:r>
        <w:rPr>
          <w:color w:val="231F20"/>
        </w:rPr>
        <w:t>and</w:t>
      </w:r>
      <w:r>
        <w:rPr>
          <w:color w:val="231F20"/>
          <w:spacing w:val="-6"/>
        </w:rPr>
        <w:t> </w:t>
      </w:r>
      <w:r>
        <w:rPr>
          <w:color w:val="231F20"/>
        </w:rPr>
        <w:t>a</w:t>
      </w:r>
      <w:r>
        <w:rPr>
          <w:color w:val="231F20"/>
          <w:spacing w:val="-6"/>
        </w:rPr>
        <w:t> </w:t>
      </w:r>
      <w:r>
        <w:rPr>
          <w:color w:val="231F20"/>
        </w:rPr>
        <w:t>Lead</w:t>
      </w:r>
      <w:r>
        <w:rPr>
          <w:color w:val="231F20"/>
          <w:spacing w:val="-6"/>
        </w:rPr>
        <w:t> </w:t>
      </w:r>
      <w:r>
        <w:rPr>
          <w:color w:val="231F20"/>
        </w:rPr>
        <w:t>Dust</w:t>
      </w:r>
      <w:r>
        <w:rPr>
          <w:color w:val="231F20"/>
          <w:spacing w:val="-5"/>
        </w:rPr>
        <w:t> </w:t>
      </w:r>
      <w:r>
        <w:rPr>
          <w:color w:val="231F20"/>
        </w:rPr>
        <w:t>Sampling</w:t>
      </w:r>
      <w:r>
        <w:rPr>
          <w:color w:val="231F20"/>
          <w:spacing w:val="-5"/>
        </w:rPr>
        <w:t> </w:t>
      </w:r>
      <w:r>
        <w:rPr>
          <w:color w:val="231F20"/>
        </w:rPr>
        <w:t>Technician Field Guide, all of which can be found at </w:t>
      </w:r>
      <w:hyperlink r:id="rId7">
        <w:r>
          <w:rPr>
            <w:color w:val="205E9E"/>
            <w:u w:val="single" w:color="205E9E"/>
          </w:rPr>
          <w:t>www.epa.gov/lead/lead-dust-sampling-tech</w:t>
        </w:r>
      </w:hyperlink>
      <w:r>
        <w:rPr>
          <w:color w:val="231F20"/>
          <w:u w:val="none"/>
        </w:rPr>
        <w:t>.</w:t>
      </w:r>
    </w:p>
    <w:p>
      <w:pPr>
        <w:pStyle w:val="ListParagraph"/>
        <w:numPr>
          <w:ilvl w:val="0"/>
          <w:numId w:val="1"/>
        </w:numPr>
        <w:tabs>
          <w:tab w:pos="900" w:val="left" w:leader="none"/>
        </w:tabs>
        <w:spacing w:line="232" w:lineRule="auto" w:before="89" w:after="0"/>
        <w:ind w:left="900" w:right="485" w:hanging="180"/>
        <w:jc w:val="left"/>
        <w:rPr>
          <w:sz w:val="22"/>
        </w:rPr>
      </w:pPr>
      <w:r>
        <w:rPr>
          <w:b/>
          <w:color w:val="231F20"/>
          <w:sz w:val="22"/>
        </w:rPr>
        <w:t>Slides.</w:t>
      </w:r>
      <w:r>
        <w:rPr>
          <w:b/>
          <w:color w:val="231F20"/>
          <w:spacing w:val="-5"/>
          <w:sz w:val="22"/>
        </w:rPr>
        <w:t> </w:t>
      </w:r>
      <w:r>
        <w:rPr>
          <w:color w:val="231F20"/>
          <w:sz w:val="22"/>
        </w:rPr>
        <w:t>Each</w:t>
      </w:r>
      <w:r>
        <w:rPr>
          <w:color w:val="231F20"/>
          <w:spacing w:val="-6"/>
          <w:sz w:val="22"/>
        </w:rPr>
        <w:t> </w:t>
      </w:r>
      <w:r>
        <w:rPr>
          <w:color w:val="231F20"/>
          <w:sz w:val="22"/>
        </w:rPr>
        <w:t>chapter</w:t>
      </w:r>
      <w:r>
        <w:rPr>
          <w:color w:val="231F20"/>
          <w:spacing w:val="-5"/>
          <w:sz w:val="22"/>
        </w:rPr>
        <w:t> </w:t>
      </w:r>
      <w:r>
        <w:rPr>
          <w:color w:val="231F20"/>
          <w:sz w:val="22"/>
        </w:rPr>
        <w:t>in</w:t>
      </w:r>
      <w:r>
        <w:rPr>
          <w:color w:val="231F20"/>
          <w:spacing w:val="-6"/>
          <w:sz w:val="22"/>
        </w:rPr>
        <w:t> </w:t>
      </w:r>
      <w:r>
        <w:rPr>
          <w:color w:val="231F20"/>
          <w:sz w:val="22"/>
        </w:rPr>
        <w:t>this</w:t>
      </w:r>
      <w:r>
        <w:rPr>
          <w:color w:val="231F20"/>
          <w:spacing w:val="-6"/>
          <w:sz w:val="22"/>
        </w:rPr>
        <w:t> </w:t>
      </w:r>
      <w:r>
        <w:rPr>
          <w:color w:val="231F20"/>
          <w:sz w:val="22"/>
        </w:rPr>
        <w:t>course</w:t>
      </w:r>
      <w:r>
        <w:rPr>
          <w:color w:val="231F20"/>
          <w:spacing w:val="-5"/>
          <w:sz w:val="22"/>
        </w:rPr>
        <w:t> </w:t>
      </w:r>
      <w:r>
        <w:rPr>
          <w:color w:val="231F20"/>
          <w:sz w:val="22"/>
        </w:rPr>
        <w:t>has</w:t>
      </w:r>
      <w:r>
        <w:rPr>
          <w:color w:val="231F20"/>
          <w:spacing w:val="-6"/>
          <w:sz w:val="22"/>
        </w:rPr>
        <w:t> </w:t>
      </w:r>
      <w:r>
        <w:rPr>
          <w:color w:val="231F20"/>
          <w:sz w:val="22"/>
        </w:rPr>
        <w:t>slides</w:t>
      </w:r>
      <w:r>
        <w:rPr>
          <w:color w:val="231F20"/>
          <w:spacing w:val="-6"/>
          <w:sz w:val="22"/>
        </w:rPr>
        <w:t> </w:t>
      </w:r>
      <w:r>
        <w:rPr>
          <w:color w:val="231F20"/>
          <w:sz w:val="22"/>
        </w:rPr>
        <w:t>that</w:t>
      </w:r>
      <w:r>
        <w:rPr>
          <w:color w:val="231F20"/>
          <w:spacing w:val="-5"/>
          <w:sz w:val="22"/>
        </w:rPr>
        <w:t> </w:t>
      </w:r>
      <w:r>
        <w:rPr>
          <w:color w:val="231F20"/>
          <w:sz w:val="22"/>
        </w:rPr>
        <w:t>highlight</w:t>
      </w:r>
      <w:r>
        <w:rPr>
          <w:color w:val="231F20"/>
          <w:spacing w:val="-5"/>
          <w:sz w:val="22"/>
        </w:rPr>
        <w:t> </w:t>
      </w:r>
      <w:r>
        <w:rPr>
          <w:color w:val="231F20"/>
          <w:sz w:val="22"/>
        </w:rPr>
        <w:t>key</w:t>
      </w:r>
      <w:r>
        <w:rPr>
          <w:color w:val="231F20"/>
          <w:spacing w:val="-5"/>
          <w:sz w:val="22"/>
        </w:rPr>
        <w:t> </w:t>
      </w:r>
      <w:r>
        <w:rPr>
          <w:color w:val="231F20"/>
          <w:sz w:val="22"/>
        </w:rPr>
        <w:t>points</w:t>
      </w:r>
      <w:r>
        <w:rPr>
          <w:color w:val="231F20"/>
          <w:spacing w:val="-6"/>
          <w:sz w:val="22"/>
        </w:rPr>
        <w:t> </w:t>
      </w:r>
      <w:r>
        <w:rPr>
          <w:color w:val="231F20"/>
          <w:sz w:val="22"/>
        </w:rPr>
        <w:t>to</w:t>
      </w:r>
      <w:r>
        <w:rPr>
          <w:color w:val="231F20"/>
          <w:spacing w:val="-6"/>
          <w:sz w:val="22"/>
        </w:rPr>
        <w:t> </w:t>
      </w:r>
      <w:r>
        <w:rPr>
          <w:color w:val="231F20"/>
          <w:sz w:val="22"/>
        </w:rPr>
        <w:t>be</w:t>
      </w:r>
      <w:r>
        <w:rPr>
          <w:color w:val="231F20"/>
          <w:spacing w:val="-5"/>
          <w:sz w:val="22"/>
        </w:rPr>
        <w:t> </w:t>
      </w:r>
      <w:r>
        <w:rPr>
          <w:color w:val="231F20"/>
          <w:sz w:val="22"/>
        </w:rPr>
        <w:t>made</w:t>
      </w:r>
      <w:r>
        <w:rPr>
          <w:color w:val="231F20"/>
          <w:spacing w:val="-5"/>
          <w:sz w:val="22"/>
        </w:rPr>
        <w:t> </w:t>
      </w:r>
      <w:r>
        <w:rPr>
          <w:color w:val="231F20"/>
          <w:sz w:val="22"/>
        </w:rPr>
        <w:t>during</w:t>
      </w:r>
      <w:r>
        <w:rPr>
          <w:color w:val="231F20"/>
          <w:spacing w:val="-5"/>
          <w:sz w:val="22"/>
        </w:rPr>
        <w:t> </w:t>
      </w:r>
      <w:r>
        <w:rPr>
          <w:color w:val="231F20"/>
          <w:sz w:val="22"/>
        </w:rPr>
        <w:t>the</w:t>
      </w:r>
      <w:r>
        <w:rPr>
          <w:color w:val="231F20"/>
          <w:spacing w:val="-5"/>
          <w:sz w:val="22"/>
        </w:rPr>
        <w:t> </w:t>
      </w:r>
      <w:r>
        <w:rPr>
          <w:color w:val="231F20"/>
          <w:sz w:val="22"/>
        </w:rPr>
        <w:t>presentation. The slides also include pictures, diagrams, and other visual aids.</w:t>
      </w:r>
    </w:p>
    <w:p>
      <w:pPr>
        <w:pStyle w:val="ListParagraph"/>
        <w:numPr>
          <w:ilvl w:val="0"/>
          <w:numId w:val="1"/>
        </w:numPr>
        <w:tabs>
          <w:tab w:pos="900" w:val="left" w:leader="none"/>
        </w:tabs>
        <w:spacing w:line="232" w:lineRule="auto" w:before="71" w:after="0"/>
        <w:ind w:left="900" w:right="609" w:hanging="180"/>
        <w:jc w:val="left"/>
        <w:rPr>
          <w:sz w:val="22"/>
        </w:rPr>
      </w:pPr>
      <w:r>
        <w:rPr>
          <w:b/>
          <w:color w:val="231F20"/>
          <w:sz w:val="22"/>
        </w:rPr>
        <w:t>Instructor Manual. </w:t>
      </w:r>
      <w:r>
        <w:rPr>
          <w:color w:val="231F20"/>
          <w:sz w:val="22"/>
        </w:rPr>
        <w:t>The instructor manual includes copies of the slides and explanatory text. At the</w:t>
      </w:r>
      <w:r>
        <w:rPr>
          <w:color w:val="231F20"/>
          <w:spacing w:val="40"/>
          <w:sz w:val="22"/>
        </w:rPr>
        <w:t> </w:t>
      </w:r>
      <w:r>
        <w:rPr>
          <w:color w:val="231F20"/>
          <w:sz w:val="22"/>
        </w:rPr>
        <w:t>front</w:t>
      </w:r>
      <w:r>
        <w:rPr>
          <w:color w:val="231F20"/>
          <w:spacing w:val="-6"/>
          <w:sz w:val="22"/>
        </w:rPr>
        <w:t> </w:t>
      </w:r>
      <w:r>
        <w:rPr>
          <w:color w:val="231F20"/>
          <w:sz w:val="22"/>
        </w:rPr>
        <w:t>of</w:t>
      </w:r>
      <w:r>
        <w:rPr>
          <w:color w:val="231F20"/>
          <w:spacing w:val="-7"/>
          <w:sz w:val="22"/>
        </w:rPr>
        <w:t> </w:t>
      </w:r>
      <w:r>
        <w:rPr>
          <w:color w:val="231F20"/>
          <w:sz w:val="22"/>
        </w:rPr>
        <w:t>each</w:t>
      </w:r>
      <w:r>
        <w:rPr>
          <w:color w:val="231F20"/>
          <w:spacing w:val="-7"/>
          <w:sz w:val="22"/>
        </w:rPr>
        <w:t> </w:t>
      </w:r>
      <w:r>
        <w:rPr>
          <w:color w:val="231F20"/>
          <w:sz w:val="22"/>
        </w:rPr>
        <w:t>chapter,</w:t>
      </w:r>
      <w:r>
        <w:rPr>
          <w:color w:val="231F20"/>
          <w:spacing w:val="-6"/>
          <w:sz w:val="22"/>
        </w:rPr>
        <w:t> </w:t>
      </w:r>
      <w:r>
        <w:rPr>
          <w:color w:val="231F20"/>
          <w:sz w:val="22"/>
        </w:rPr>
        <w:t>there</w:t>
      </w:r>
      <w:r>
        <w:rPr>
          <w:color w:val="231F20"/>
          <w:spacing w:val="-6"/>
          <w:sz w:val="22"/>
        </w:rPr>
        <w:t> </w:t>
      </w:r>
      <w:r>
        <w:rPr>
          <w:color w:val="231F20"/>
          <w:sz w:val="22"/>
        </w:rPr>
        <w:t>are</w:t>
      </w:r>
      <w:r>
        <w:rPr>
          <w:color w:val="231F20"/>
          <w:spacing w:val="-6"/>
          <w:sz w:val="22"/>
        </w:rPr>
        <w:t> </w:t>
      </w:r>
      <w:r>
        <w:rPr>
          <w:color w:val="231F20"/>
          <w:sz w:val="22"/>
        </w:rPr>
        <w:t>brief</w:t>
      </w:r>
      <w:r>
        <w:rPr>
          <w:color w:val="231F20"/>
          <w:spacing w:val="-7"/>
          <w:sz w:val="22"/>
        </w:rPr>
        <w:t> </w:t>
      </w:r>
      <w:r>
        <w:rPr>
          <w:color w:val="231F20"/>
          <w:sz w:val="22"/>
        </w:rPr>
        <w:t>instructor</w:t>
      </w:r>
      <w:r>
        <w:rPr>
          <w:color w:val="231F20"/>
          <w:spacing w:val="-6"/>
          <w:sz w:val="22"/>
        </w:rPr>
        <w:t> </w:t>
      </w:r>
      <w:r>
        <w:rPr>
          <w:color w:val="231F20"/>
          <w:sz w:val="22"/>
        </w:rPr>
        <w:t>notes</w:t>
      </w:r>
      <w:r>
        <w:rPr>
          <w:color w:val="231F20"/>
          <w:spacing w:val="-7"/>
          <w:sz w:val="22"/>
        </w:rPr>
        <w:t> </w:t>
      </w:r>
      <w:r>
        <w:rPr>
          <w:color w:val="231F20"/>
          <w:sz w:val="22"/>
        </w:rPr>
        <w:t>that</w:t>
      </w:r>
      <w:r>
        <w:rPr>
          <w:color w:val="231F20"/>
          <w:spacing w:val="-6"/>
          <w:sz w:val="22"/>
        </w:rPr>
        <w:t> </w:t>
      </w:r>
      <w:r>
        <w:rPr>
          <w:color w:val="231F20"/>
          <w:sz w:val="22"/>
        </w:rPr>
        <w:t>describe</w:t>
      </w:r>
      <w:r>
        <w:rPr>
          <w:color w:val="231F20"/>
          <w:spacing w:val="-6"/>
          <w:sz w:val="22"/>
        </w:rPr>
        <w:t> </w:t>
      </w:r>
      <w:r>
        <w:rPr>
          <w:color w:val="231F20"/>
          <w:sz w:val="22"/>
        </w:rPr>
        <w:t>the</w:t>
      </w:r>
      <w:r>
        <w:rPr>
          <w:color w:val="231F20"/>
          <w:spacing w:val="-6"/>
          <w:sz w:val="22"/>
        </w:rPr>
        <w:t> </w:t>
      </w:r>
      <w:r>
        <w:rPr>
          <w:color w:val="231F20"/>
          <w:sz w:val="22"/>
        </w:rPr>
        <w:t>chapter</w:t>
      </w:r>
      <w:r>
        <w:rPr>
          <w:color w:val="231F20"/>
          <w:spacing w:val="-6"/>
          <w:sz w:val="22"/>
        </w:rPr>
        <w:t> </w:t>
      </w:r>
      <w:r>
        <w:rPr>
          <w:color w:val="231F20"/>
          <w:sz w:val="22"/>
        </w:rPr>
        <w:t>objectives,</w:t>
      </w:r>
      <w:r>
        <w:rPr>
          <w:color w:val="231F20"/>
          <w:spacing w:val="-6"/>
          <w:sz w:val="22"/>
        </w:rPr>
        <w:t> </w:t>
      </w:r>
      <w:r>
        <w:rPr>
          <w:color w:val="231F20"/>
          <w:sz w:val="22"/>
        </w:rPr>
        <w:t>the</w:t>
      </w:r>
      <w:r>
        <w:rPr>
          <w:color w:val="231F20"/>
          <w:spacing w:val="-6"/>
          <w:sz w:val="22"/>
        </w:rPr>
        <w:t> </w:t>
      </w:r>
      <w:r>
        <w:rPr>
          <w:color w:val="231F20"/>
          <w:sz w:val="22"/>
        </w:rPr>
        <w:t>activities, and additional information if necessary. The back of each chapter includes attachments such as sample</w:t>
      </w:r>
    </w:p>
    <w:p>
      <w:pPr>
        <w:pStyle w:val="BodyText"/>
        <w:spacing w:line="232" w:lineRule="auto" w:before="0"/>
        <w:ind w:left="900" w:firstLine="0"/>
      </w:pPr>
      <w:r>
        <w:rPr>
          <w:color w:val="231F20"/>
        </w:rPr>
        <w:t>documents,</w:t>
      </w:r>
      <w:r>
        <w:rPr>
          <w:color w:val="231F20"/>
          <w:spacing w:val="-6"/>
        </w:rPr>
        <w:t> </w:t>
      </w:r>
      <w:r>
        <w:rPr>
          <w:color w:val="231F20"/>
        </w:rPr>
        <w:t>exercises,</w:t>
      </w:r>
      <w:r>
        <w:rPr>
          <w:color w:val="231F20"/>
          <w:spacing w:val="-6"/>
        </w:rPr>
        <w:t> </w:t>
      </w:r>
      <w:r>
        <w:rPr>
          <w:color w:val="231F20"/>
        </w:rPr>
        <w:t>etc.</w:t>
      </w:r>
      <w:r>
        <w:rPr>
          <w:color w:val="231F20"/>
          <w:spacing w:val="-7"/>
        </w:rPr>
        <w:t> </w:t>
      </w:r>
      <w:r>
        <w:rPr>
          <w:color w:val="231F20"/>
        </w:rPr>
        <w:t>Finally,</w:t>
      </w:r>
      <w:r>
        <w:rPr>
          <w:color w:val="231F20"/>
          <w:spacing w:val="-6"/>
        </w:rPr>
        <w:t> </w:t>
      </w:r>
      <w:r>
        <w:rPr>
          <w:color w:val="231F20"/>
        </w:rPr>
        <w:t>in</w:t>
      </w:r>
      <w:r>
        <w:rPr>
          <w:color w:val="231F20"/>
          <w:spacing w:val="-7"/>
        </w:rPr>
        <w:t> </w:t>
      </w:r>
      <w:r>
        <w:rPr>
          <w:color w:val="231F20"/>
        </w:rPr>
        <w:t>the</w:t>
      </w:r>
      <w:r>
        <w:rPr>
          <w:color w:val="231F20"/>
          <w:spacing w:val="-6"/>
        </w:rPr>
        <w:t> </w:t>
      </w:r>
      <w:r>
        <w:rPr>
          <w:color w:val="231F20"/>
        </w:rPr>
        <w:t>back</w:t>
      </w:r>
      <w:r>
        <w:rPr>
          <w:color w:val="231F20"/>
          <w:spacing w:val="-6"/>
        </w:rPr>
        <w:t> </w:t>
      </w:r>
      <w:r>
        <w:rPr>
          <w:color w:val="231F20"/>
        </w:rPr>
        <w:t>of</w:t>
      </w:r>
      <w:r>
        <w:rPr>
          <w:color w:val="231F20"/>
          <w:spacing w:val="-7"/>
        </w:rPr>
        <w:t> </w:t>
      </w:r>
      <w:r>
        <w:rPr>
          <w:color w:val="231F20"/>
        </w:rPr>
        <w:t>the</w:t>
      </w:r>
      <w:r>
        <w:rPr>
          <w:color w:val="231F20"/>
          <w:spacing w:val="-6"/>
        </w:rPr>
        <w:t> </w:t>
      </w:r>
      <w:r>
        <w:rPr>
          <w:color w:val="231F20"/>
        </w:rPr>
        <w:t>manual</w:t>
      </w:r>
      <w:r>
        <w:rPr>
          <w:color w:val="231F20"/>
          <w:spacing w:val="-7"/>
        </w:rPr>
        <w:t> </w:t>
      </w:r>
      <w:r>
        <w:rPr>
          <w:color w:val="231F20"/>
        </w:rPr>
        <w:t>there</w:t>
      </w:r>
      <w:r>
        <w:rPr>
          <w:color w:val="231F20"/>
          <w:spacing w:val="-6"/>
        </w:rPr>
        <w:t> </w:t>
      </w:r>
      <w:r>
        <w:rPr>
          <w:color w:val="231F20"/>
        </w:rPr>
        <w:t>are</w:t>
      </w:r>
      <w:r>
        <w:rPr>
          <w:color w:val="231F20"/>
          <w:spacing w:val="-6"/>
        </w:rPr>
        <w:t> </w:t>
      </w:r>
      <w:r>
        <w:rPr>
          <w:color w:val="231F20"/>
        </w:rPr>
        <w:t>three</w:t>
      </w:r>
      <w:r>
        <w:rPr>
          <w:color w:val="231F20"/>
          <w:spacing w:val="-6"/>
        </w:rPr>
        <w:t> </w:t>
      </w:r>
      <w:r>
        <w:rPr>
          <w:color w:val="231F20"/>
        </w:rPr>
        <w:t>appendices</w:t>
      </w:r>
      <w:r>
        <w:rPr>
          <w:color w:val="231F20"/>
          <w:spacing w:val="-7"/>
        </w:rPr>
        <w:t> </w:t>
      </w:r>
      <w:r>
        <w:rPr>
          <w:color w:val="231F20"/>
        </w:rPr>
        <w:t>that</w:t>
      </w:r>
      <w:r>
        <w:rPr>
          <w:color w:val="231F20"/>
          <w:spacing w:val="-6"/>
        </w:rPr>
        <w:t> </w:t>
      </w:r>
      <w:r>
        <w:rPr>
          <w:color w:val="231F20"/>
        </w:rPr>
        <w:t>contain</w:t>
      </w:r>
      <w:r>
        <w:rPr>
          <w:color w:val="231F20"/>
          <w:spacing w:val="-7"/>
        </w:rPr>
        <w:t> </w:t>
      </w:r>
      <w:r>
        <w:rPr>
          <w:color w:val="231F20"/>
        </w:rPr>
        <w:t>useful resources for both instructors and students.</w:t>
      </w:r>
    </w:p>
    <w:p>
      <w:pPr>
        <w:pStyle w:val="ListParagraph"/>
        <w:numPr>
          <w:ilvl w:val="0"/>
          <w:numId w:val="1"/>
        </w:numPr>
        <w:tabs>
          <w:tab w:pos="900" w:val="left" w:leader="none"/>
        </w:tabs>
        <w:spacing w:line="232" w:lineRule="auto" w:before="70" w:after="0"/>
        <w:ind w:left="900" w:right="606" w:hanging="180"/>
        <w:jc w:val="left"/>
        <w:rPr>
          <w:sz w:val="22"/>
        </w:rPr>
      </w:pPr>
      <w:r>
        <w:rPr>
          <w:b/>
          <w:color w:val="231F20"/>
          <w:sz w:val="22"/>
        </w:rPr>
        <w:t>Student</w:t>
      </w:r>
      <w:r>
        <w:rPr>
          <w:b/>
          <w:color w:val="231F20"/>
          <w:spacing w:val="-5"/>
          <w:sz w:val="22"/>
        </w:rPr>
        <w:t> </w:t>
      </w:r>
      <w:r>
        <w:rPr>
          <w:b/>
          <w:color w:val="231F20"/>
          <w:sz w:val="22"/>
        </w:rPr>
        <w:t>Manual.</w:t>
      </w:r>
      <w:r>
        <w:rPr>
          <w:b/>
          <w:color w:val="231F20"/>
          <w:spacing w:val="-6"/>
          <w:sz w:val="22"/>
        </w:rPr>
        <w:t> </w:t>
      </w:r>
      <w:r>
        <w:rPr>
          <w:color w:val="231F20"/>
          <w:sz w:val="22"/>
        </w:rPr>
        <w:t>The</w:t>
      </w:r>
      <w:r>
        <w:rPr>
          <w:color w:val="231F20"/>
          <w:spacing w:val="-5"/>
          <w:sz w:val="22"/>
        </w:rPr>
        <w:t> </w:t>
      </w:r>
      <w:r>
        <w:rPr>
          <w:color w:val="231F20"/>
          <w:sz w:val="22"/>
        </w:rPr>
        <w:t>student</w:t>
      </w:r>
      <w:r>
        <w:rPr>
          <w:color w:val="231F20"/>
          <w:spacing w:val="-5"/>
          <w:sz w:val="22"/>
        </w:rPr>
        <w:t> </w:t>
      </w:r>
      <w:r>
        <w:rPr>
          <w:color w:val="231F20"/>
          <w:sz w:val="22"/>
        </w:rPr>
        <w:t>manual</w:t>
      </w:r>
      <w:r>
        <w:rPr>
          <w:color w:val="231F20"/>
          <w:spacing w:val="-6"/>
          <w:sz w:val="22"/>
        </w:rPr>
        <w:t> </w:t>
      </w:r>
      <w:r>
        <w:rPr>
          <w:color w:val="231F20"/>
          <w:sz w:val="22"/>
        </w:rPr>
        <w:t>includes</w:t>
      </w:r>
      <w:r>
        <w:rPr>
          <w:color w:val="231F20"/>
          <w:spacing w:val="-6"/>
          <w:sz w:val="22"/>
        </w:rPr>
        <w:t> </w:t>
      </w:r>
      <w:r>
        <w:rPr>
          <w:color w:val="231F20"/>
          <w:sz w:val="22"/>
        </w:rPr>
        <w:t>everything</w:t>
      </w:r>
      <w:r>
        <w:rPr>
          <w:color w:val="231F20"/>
          <w:spacing w:val="-5"/>
          <w:sz w:val="22"/>
        </w:rPr>
        <w:t> </w:t>
      </w:r>
      <w:r>
        <w:rPr>
          <w:color w:val="231F20"/>
          <w:sz w:val="22"/>
        </w:rPr>
        <w:t>in</w:t>
      </w:r>
      <w:r>
        <w:rPr>
          <w:color w:val="231F20"/>
          <w:spacing w:val="-6"/>
          <w:sz w:val="22"/>
        </w:rPr>
        <w:t> </w:t>
      </w:r>
      <w:r>
        <w:rPr>
          <w:color w:val="231F20"/>
          <w:sz w:val="22"/>
        </w:rPr>
        <w:t>the</w:t>
      </w:r>
      <w:r>
        <w:rPr>
          <w:color w:val="231F20"/>
          <w:spacing w:val="-5"/>
          <w:sz w:val="22"/>
        </w:rPr>
        <w:t> </w:t>
      </w:r>
      <w:r>
        <w:rPr>
          <w:color w:val="231F20"/>
          <w:sz w:val="22"/>
        </w:rPr>
        <w:t>instructor</w:t>
      </w:r>
      <w:r>
        <w:rPr>
          <w:color w:val="231F20"/>
          <w:spacing w:val="-5"/>
          <w:sz w:val="22"/>
        </w:rPr>
        <w:t> </w:t>
      </w:r>
      <w:r>
        <w:rPr>
          <w:color w:val="231F20"/>
          <w:sz w:val="22"/>
        </w:rPr>
        <w:t>manual</w:t>
      </w:r>
      <w:r>
        <w:rPr>
          <w:color w:val="231F20"/>
          <w:spacing w:val="-6"/>
          <w:sz w:val="22"/>
        </w:rPr>
        <w:t> </w:t>
      </w:r>
      <w:r>
        <w:rPr>
          <w:color w:val="231F20"/>
          <w:sz w:val="22"/>
        </w:rPr>
        <w:t>except</w:t>
      </w:r>
      <w:r>
        <w:rPr>
          <w:color w:val="231F20"/>
          <w:spacing w:val="-5"/>
          <w:sz w:val="22"/>
        </w:rPr>
        <w:t> </w:t>
      </w:r>
      <w:r>
        <w:rPr>
          <w:color w:val="231F20"/>
          <w:sz w:val="22"/>
        </w:rPr>
        <w:t>this</w:t>
      </w:r>
      <w:r>
        <w:rPr>
          <w:color w:val="231F20"/>
          <w:spacing w:val="-6"/>
          <w:sz w:val="22"/>
        </w:rPr>
        <w:t> </w:t>
      </w:r>
      <w:r>
        <w:rPr>
          <w:color w:val="231F20"/>
          <w:sz w:val="22"/>
        </w:rPr>
        <w:t>instructor overview and the instructor notes that appear at the front of every chapter in the instructor manual.</w:t>
      </w:r>
    </w:p>
    <w:p>
      <w:pPr>
        <w:pStyle w:val="ListParagraph"/>
        <w:numPr>
          <w:ilvl w:val="0"/>
          <w:numId w:val="1"/>
        </w:numPr>
        <w:tabs>
          <w:tab w:pos="900" w:val="left" w:leader="none"/>
        </w:tabs>
        <w:spacing w:line="232" w:lineRule="auto" w:before="71" w:after="0"/>
        <w:ind w:left="900" w:right="495" w:hanging="180"/>
        <w:jc w:val="left"/>
        <w:rPr>
          <w:sz w:val="22"/>
        </w:rPr>
      </w:pPr>
      <w:r>
        <w:rPr>
          <w:b/>
          <w:color w:val="231F20"/>
          <w:sz w:val="22"/>
        </w:rPr>
        <w:t>Lead Dust Sampling Technician Field Guide. </w:t>
      </w:r>
      <w:r>
        <w:rPr>
          <w:color w:val="231F20"/>
          <w:sz w:val="22"/>
        </w:rPr>
        <w:t>The Lead Dust Sampling Technician Field Guide provides protocols for conducting post-renovation dust-lead testing under EPA’s RRP Rule and clearance examinations</w:t>
      </w:r>
      <w:r>
        <w:rPr>
          <w:color w:val="231F20"/>
          <w:spacing w:val="-6"/>
          <w:sz w:val="22"/>
        </w:rPr>
        <w:t> </w:t>
      </w:r>
      <w:r>
        <w:rPr>
          <w:color w:val="231F20"/>
          <w:sz w:val="22"/>
        </w:rPr>
        <w:t>under</w:t>
      </w:r>
      <w:r>
        <w:rPr>
          <w:color w:val="231F20"/>
          <w:spacing w:val="-5"/>
          <w:sz w:val="22"/>
        </w:rPr>
        <w:t> </w:t>
      </w:r>
      <w:r>
        <w:rPr>
          <w:color w:val="231F20"/>
          <w:sz w:val="22"/>
        </w:rPr>
        <w:t>HUD’s</w:t>
      </w:r>
      <w:r>
        <w:rPr>
          <w:color w:val="231F20"/>
          <w:spacing w:val="-6"/>
          <w:sz w:val="22"/>
        </w:rPr>
        <w:t> </w:t>
      </w:r>
      <w:r>
        <w:rPr>
          <w:color w:val="231F20"/>
          <w:sz w:val="22"/>
        </w:rPr>
        <w:t>LSHR</w:t>
      </w:r>
      <w:r>
        <w:rPr>
          <w:color w:val="231F20"/>
          <w:spacing w:val="-5"/>
          <w:sz w:val="22"/>
        </w:rPr>
        <w:t> </w:t>
      </w:r>
      <w:r>
        <w:rPr>
          <w:color w:val="231F20"/>
          <w:sz w:val="22"/>
        </w:rPr>
        <w:t>in</w:t>
      </w:r>
      <w:r>
        <w:rPr>
          <w:color w:val="231F20"/>
          <w:spacing w:val="-6"/>
          <w:sz w:val="22"/>
        </w:rPr>
        <w:t> </w:t>
      </w:r>
      <w:r>
        <w:rPr>
          <w:color w:val="231F20"/>
          <w:sz w:val="22"/>
        </w:rPr>
        <w:t>housing</w:t>
      </w:r>
      <w:r>
        <w:rPr>
          <w:color w:val="231F20"/>
          <w:spacing w:val="-5"/>
          <w:sz w:val="22"/>
        </w:rPr>
        <w:t> </w:t>
      </w:r>
      <w:r>
        <w:rPr>
          <w:color w:val="231F20"/>
          <w:sz w:val="22"/>
        </w:rPr>
        <w:t>and</w:t>
      </w:r>
      <w:r>
        <w:rPr>
          <w:color w:val="231F20"/>
          <w:spacing w:val="-6"/>
          <w:sz w:val="22"/>
        </w:rPr>
        <w:t> </w:t>
      </w:r>
      <w:r>
        <w:rPr>
          <w:color w:val="231F20"/>
          <w:sz w:val="22"/>
        </w:rPr>
        <w:t>child-</w:t>
      </w:r>
      <w:r>
        <w:rPr>
          <w:color w:val="231F20"/>
          <w:spacing w:val="-6"/>
          <w:sz w:val="22"/>
        </w:rPr>
        <w:t> </w:t>
      </w:r>
      <w:r>
        <w:rPr>
          <w:color w:val="231F20"/>
          <w:sz w:val="22"/>
        </w:rPr>
        <w:t>occupied</w:t>
      </w:r>
      <w:r>
        <w:rPr>
          <w:color w:val="231F20"/>
          <w:spacing w:val="-6"/>
          <w:sz w:val="22"/>
        </w:rPr>
        <w:t> </w:t>
      </w:r>
      <w:r>
        <w:rPr>
          <w:color w:val="231F20"/>
          <w:sz w:val="22"/>
        </w:rPr>
        <w:t>facilities</w:t>
      </w:r>
      <w:r>
        <w:rPr>
          <w:color w:val="231F20"/>
          <w:spacing w:val="-6"/>
          <w:sz w:val="22"/>
        </w:rPr>
        <w:t> </w:t>
      </w:r>
      <w:r>
        <w:rPr>
          <w:color w:val="231F20"/>
          <w:sz w:val="22"/>
        </w:rPr>
        <w:t>built</w:t>
      </w:r>
      <w:r>
        <w:rPr>
          <w:color w:val="231F20"/>
          <w:spacing w:val="-5"/>
          <w:sz w:val="22"/>
        </w:rPr>
        <w:t> </w:t>
      </w:r>
      <w:r>
        <w:rPr>
          <w:color w:val="231F20"/>
          <w:sz w:val="22"/>
        </w:rPr>
        <w:t>before</w:t>
      </w:r>
      <w:r>
        <w:rPr>
          <w:color w:val="231F20"/>
          <w:spacing w:val="-5"/>
          <w:sz w:val="22"/>
        </w:rPr>
        <w:t> </w:t>
      </w:r>
      <w:r>
        <w:rPr>
          <w:color w:val="231F20"/>
          <w:sz w:val="22"/>
        </w:rPr>
        <w:t>1978.</w:t>
      </w:r>
      <w:r>
        <w:rPr>
          <w:color w:val="231F20"/>
          <w:spacing w:val="-6"/>
          <w:sz w:val="22"/>
        </w:rPr>
        <w:t> </w:t>
      </w:r>
      <w:r>
        <w:rPr>
          <w:color w:val="231F20"/>
          <w:sz w:val="22"/>
        </w:rPr>
        <w:t>This</w:t>
      </w:r>
      <w:r>
        <w:rPr>
          <w:color w:val="231F20"/>
          <w:spacing w:val="-6"/>
          <w:sz w:val="22"/>
        </w:rPr>
        <w:t> </w:t>
      </w:r>
      <w:r>
        <w:rPr>
          <w:color w:val="231F20"/>
          <w:sz w:val="22"/>
        </w:rPr>
        <w:t>guide</w:t>
      </w:r>
      <w:r>
        <w:rPr>
          <w:color w:val="231F20"/>
          <w:spacing w:val="-5"/>
          <w:sz w:val="22"/>
        </w:rPr>
        <w:t> </w:t>
      </w:r>
      <w:r>
        <w:rPr>
          <w:color w:val="231F20"/>
          <w:sz w:val="22"/>
        </w:rPr>
        <w:t>also provides federal standards for lead in dust. Refer students to the Lead Dust Sampling Technician Field Guide as appropriate.</w:t>
      </w:r>
    </w:p>
    <w:p>
      <w:pPr>
        <w:pStyle w:val="BodyText"/>
        <w:spacing w:before="81"/>
        <w:ind w:left="450" w:firstLine="0"/>
      </w:pPr>
      <w:r>
        <w:rPr>
          <w:color w:val="231F20"/>
        </w:rPr>
        <w:t>In</w:t>
      </w:r>
      <w:r>
        <w:rPr>
          <w:color w:val="231F20"/>
          <w:spacing w:val="-7"/>
        </w:rPr>
        <w:t> </w:t>
      </w:r>
      <w:r>
        <w:rPr>
          <w:color w:val="231F20"/>
        </w:rPr>
        <w:t>presenting</w:t>
      </w:r>
      <w:r>
        <w:rPr>
          <w:color w:val="231F20"/>
          <w:spacing w:val="-5"/>
        </w:rPr>
        <w:t> </w:t>
      </w:r>
      <w:r>
        <w:rPr>
          <w:color w:val="231F20"/>
        </w:rPr>
        <w:t>the</w:t>
      </w:r>
      <w:r>
        <w:rPr>
          <w:color w:val="231F20"/>
          <w:spacing w:val="-5"/>
        </w:rPr>
        <w:t> </w:t>
      </w:r>
      <w:r>
        <w:rPr>
          <w:color w:val="231F20"/>
        </w:rPr>
        <w:t>course,</w:t>
      </w:r>
      <w:r>
        <w:rPr>
          <w:color w:val="231F20"/>
          <w:spacing w:val="-5"/>
        </w:rPr>
        <w:t> </w:t>
      </w:r>
      <w:r>
        <w:rPr>
          <w:color w:val="231F20"/>
        </w:rPr>
        <w:t>instructors</w:t>
      </w:r>
      <w:r>
        <w:rPr>
          <w:color w:val="231F20"/>
          <w:spacing w:val="-6"/>
        </w:rPr>
        <w:t> </w:t>
      </w:r>
      <w:r>
        <w:rPr>
          <w:color w:val="231F20"/>
        </w:rPr>
        <w:t>are</w:t>
      </w:r>
      <w:r>
        <w:rPr>
          <w:color w:val="231F20"/>
          <w:spacing w:val="-6"/>
        </w:rPr>
        <w:t> </w:t>
      </w:r>
      <w:r>
        <w:rPr>
          <w:color w:val="231F20"/>
        </w:rPr>
        <w:t>encouraged</w:t>
      </w:r>
      <w:r>
        <w:rPr>
          <w:color w:val="231F20"/>
          <w:spacing w:val="-6"/>
        </w:rPr>
        <w:t> </w:t>
      </w:r>
      <w:r>
        <w:rPr>
          <w:color w:val="231F20"/>
        </w:rPr>
        <w:t>to</w:t>
      </w:r>
      <w:r>
        <w:rPr>
          <w:color w:val="231F20"/>
          <w:spacing w:val="-6"/>
        </w:rPr>
        <w:t> </w:t>
      </w:r>
      <w:r>
        <w:rPr>
          <w:color w:val="231F20"/>
        </w:rPr>
        <w:t>use</w:t>
      </w:r>
      <w:r>
        <w:rPr>
          <w:color w:val="231F20"/>
          <w:spacing w:val="-5"/>
        </w:rPr>
        <w:t> </w:t>
      </w:r>
      <w:r>
        <w:rPr>
          <w:color w:val="231F20"/>
        </w:rPr>
        <w:t>the</w:t>
      </w:r>
      <w:r>
        <w:rPr>
          <w:color w:val="231F20"/>
          <w:spacing w:val="-5"/>
        </w:rPr>
        <w:t> </w:t>
      </w:r>
      <w:r>
        <w:rPr>
          <w:color w:val="231F20"/>
        </w:rPr>
        <w:t>student</w:t>
      </w:r>
      <w:r>
        <w:rPr>
          <w:color w:val="231F20"/>
          <w:spacing w:val="-5"/>
        </w:rPr>
        <w:t> </w:t>
      </w:r>
      <w:r>
        <w:rPr>
          <w:color w:val="231F20"/>
        </w:rPr>
        <w:t>materials</w:t>
      </w:r>
      <w:r>
        <w:rPr>
          <w:color w:val="231F20"/>
          <w:spacing w:val="-6"/>
        </w:rPr>
        <w:t> </w:t>
      </w:r>
      <w:r>
        <w:rPr>
          <w:color w:val="231F20"/>
        </w:rPr>
        <w:t>in</w:t>
      </w:r>
      <w:r>
        <w:rPr>
          <w:color w:val="231F20"/>
          <w:spacing w:val="-7"/>
        </w:rPr>
        <w:t> </w:t>
      </w:r>
      <w:r>
        <w:rPr>
          <w:color w:val="231F20"/>
        </w:rPr>
        <w:t>the</w:t>
      </w:r>
      <w:r>
        <w:rPr>
          <w:color w:val="231F20"/>
          <w:spacing w:val="-5"/>
        </w:rPr>
        <w:t> </w:t>
      </w:r>
      <w:r>
        <w:rPr>
          <w:color w:val="231F20"/>
        </w:rPr>
        <w:t>following</w:t>
      </w:r>
      <w:r>
        <w:rPr>
          <w:color w:val="231F20"/>
          <w:spacing w:val="-5"/>
        </w:rPr>
        <w:t> </w:t>
      </w:r>
      <w:r>
        <w:rPr>
          <w:color w:val="231F20"/>
          <w:spacing w:val="-2"/>
        </w:rPr>
        <w:t>ways:</w:t>
      </w:r>
    </w:p>
    <w:p>
      <w:pPr>
        <w:pStyle w:val="ListParagraph"/>
        <w:numPr>
          <w:ilvl w:val="0"/>
          <w:numId w:val="1"/>
        </w:numPr>
        <w:tabs>
          <w:tab w:pos="899" w:val="left" w:leader="none"/>
        </w:tabs>
        <w:spacing w:line="240" w:lineRule="auto" w:before="81" w:after="0"/>
        <w:ind w:left="899" w:right="0" w:hanging="179"/>
        <w:jc w:val="left"/>
        <w:rPr>
          <w:sz w:val="22"/>
        </w:rPr>
      </w:pPr>
      <w:r>
        <w:rPr>
          <w:color w:val="231F20"/>
          <w:sz w:val="22"/>
        </w:rPr>
        <w:t>Recommend</w:t>
      </w:r>
      <w:r>
        <w:rPr>
          <w:color w:val="231F20"/>
          <w:spacing w:val="-8"/>
          <w:sz w:val="22"/>
        </w:rPr>
        <w:t> </w:t>
      </w:r>
      <w:r>
        <w:rPr>
          <w:color w:val="231F20"/>
          <w:sz w:val="22"/>
        </w:rPr>
        <w:t>to</w:t>
      </w:r>
      <w:r>
        <w:rPr>
          <w:color w:val="231F20"/>
          <w:spacing w:val="-5"/>
          <w:sz w:val="22"/>
        </w:rPr>
        <w:t> </w:t>
      </w:r>
      <w:r>
        <w:rPr>
          <w:color w:val="231F20"/>
          <w:sz w:val="22"/>
        </w:rPr>
        <w:t>the</w:t>
      </w:r>
      <w:r>
        <w:rPr>
          <w:color w:val="231F20"/>
          <w:spacing w:val="-4"/>
          <w:sz w:val="22"/>
        </w:rPr>
        <w:t> </w:t>
      </w:r>
      <w:r>
        <w:rPr>
          <w:color w:val="231F20"/>
          <w:sz w:val="22"/>
        </w:rPr>
        <w:t>students</w:t>
      </w:r>
      <w:r>
        <w:rPr>
          <w:color w:val="231F20"/>
          <w:spacing w:val="-6"/>
          <w:sz w:val="22"/>
        </w:rPr>
        <w:t> </w:t>
      </w:r>
      <w:r>
        <w:rPr>
          <w:color w:val="231F20"/>
          <w:sz w:val="22"/>
        </w:rPr>
        <w:t>that</w:t>
      </w:r>
      <w:r>
        <w:rPr>
          <w:color w:val="231F20"/>
          <w:spacing w:val="-4"/>
          <w:sz w:val="22"/>
        </w:rPr>
        <w:t> </w:t>
      </w:r>
      <w:r>
        <w:rPr>
          <w:color w:val="231F20"/>
          <w:sz w:val="22"/>
        </w:rPr>
        <w:t>they</w:t>
      </w:r>
      <w:r>
        <w:rPr>
          <w:color w:val="231F20"/>
          <w:spacing w:val="-4"/>
          <w:sz w:val="22"/>
        </w:rPr>
        <w:t> </w:t>
      </w:r>
      <w:r>
        <w:rPr>
          <w:color w:val="231F20"/>
          <w:sz w:val="22"/>
        </w:rPr>
        <w:t>follow</w:t>
      </w:r>
      <w:r>
        <w:rPr>
          <w:color w:val="231F20"/>
          <w:spacing w:val="-5"/>
          <w:sz w:val="22"/>
        </w:rPr>
        <w:t> </w:t>
      </w:r>
      <w:r>
        <w:rPr>
          <w:color w:val="231F20"/>
          <w:sz w:val="22"/>
        </w:rPr>
        <w:t>along</w:t>
      </w:r>
      <w:r>
        <w:rPr>
          <w:color w:val="231F20"/>
          <w:spacing w:val="-4"/>
          <w:sz w:val="22"/>
        </w:rPr>
        <w:t> </w:t>
      </w:r>
      <w:r>
        <w:rPr>
          <w:color w:val="231F20"/>
          <w:sz w:val="22"/>
        </w:rPr>
        <w:t>with</w:t>
      </w:r>
      <w:r>
        <w:rPr>
          <w:color w:val="231F20"/>
          <w:spacing w:val="-6"/>
          <w:sz w:val="22"/>
        </w:rPr>
        <w:t> </w:t>
      </w:r>
      <w:r>
        <w:rPr>
          <w:color w:val="231F20"/>
          <w:sz w:val="22"/>
        </w:rPr>
        <w:t>the</w:t>
      </w:r>
      <w:r>
        <w:rPr>
          <w:color w:val="231F20"/>
          <w:spacing w:val="-4"/>
          <w:sz w:val="22"/>
        </w:rPr>
        <w:t> </w:t>
      </w:r>
      <w:r>
        <w:rPr>
          <w:color w:val="231F20"/>
          <w:sz w:val="22"/>
        </w:rPr>
        <w:t>slides</w:t>
      </w:r>
      <w:r>
        <w:rPr>
          <w:color w:val="231F20"/>
          <w:spacing w:val="-5"/>
          <w:sz w:val="22"/>
        </w:rPr>
        <w:t> </w:t>
      </w:r>
      <w:r>
        <w:rPr>
          <w:color w:val="231F20"/>
          <w:sz w:val="22"/>
        </w:rPr>
        <w:t>as</w:t>
      </w:r>
      <w:r>
        <w:rPr>
          <w:color w:val="231F20"/>
          <w:spacing w:val="-5"/>
          <w:sz w:val="22"/>
        </w:rPr>
        <w:t> </w:t>
      </w:r>
      <w:r>
        <w:rPr>
          <w:color w:val="231F20"/>
          <w:sz w:val="22"/>
        </w:rPr>
        <w:t>they</w:t>
      </w:r>
      <w:r>
        <w:rPr>
          <w:color w:val="231F20"/>
          <w:spacing w:val="-5"/>
          <w:sz w:val="22"/>
        </w:rPr>
        <w:t> </w:t>
      </w:r>
      <w:r>
        <w:rPr>
          <w:color w:val="231F20"/>
          <w:sz w:val="22"/>
        </w:rPr>
        <w:t>are</w:t>
      </w:r>
      <w:r>
        <w:rPr>
          <w:color w:val="231F20"/>
          <w:spacing w:val="-4"/>
          <w:sz w:val="22"/>
        </w:rPr>
        <w:t> </w:t>
      </w:r>
      <w:r>
        <w:rPr>
          <w:color w:val="231F20"/>
          <w:sz w:val="22"/>
        </w:rPr>
        <w:t>presented</w:t>
      </w:r>
      <w:r>
        <w:rPr>
          <w:color w:val="231F20"/>
          <w:spacing w:val="-6"/>
          <w:sz w:val="22"/>
        </w:rPr>
        <w:t> </w:t>
      </w:r>
      <w:r>
        <w:rPr>
          <w:color w:val="231F20"/>
          <w:sz w:val="22"/>
        </w:rPr>
        <w:t>and</w:t>
      </w:r>
      <w:r>
        <w:rPr>
          <w:color w:val="231F20"/>
          <w:spacing w:val="-5"/>
          <w:sz w:val="22"/>
        </w:rPr>
        <w:t> </w:t>
      </w:r>
      <w:r>
        <w:rPr>
          <w:color w:val="231F20"/>
          <w:sz w:val="22"/>
        </w:rPr>
        <w:t>to</w:t>
      </w:r>
      <w:r>
        <w:rPr>
          <w:color w:val="231F20"/>
          <w:spacing w:val="-5"/>
          <w:sz w:val="22"/>
        </w:rPr>
        <w:t> </w:t>
      </w:r>
      <w:r>
        <w:rPr>
          <w:color w:val="231F20"/>
          <w:sz w:val="22"/>
        </w:rPr>
        <w:t>take</w:t>
      </w:r>
      <w:r>
        <w:rPr>
          <w:color w:val="231F20"/>
          <w:spacing w:val="-4"/>
          <w:sz w:val="22"/>
        </w:rPr>
        <w:t> </w:t>
      </w:r>
      <w:r>
        <w:rPr>
          <w:color w:val="231F20"/>
          <w:spacing w:val="-2"/>
          <w:sz w:val="22"/>
        </w:rPr>
        <w:t>notes;</w:t>
      </w:r>
    </w:p>
    <w:p>
      <w:pPr>
        <w:pStyle w:val="ListParagraph"/>
        <w:numPr>
          <w:ilvl w:val="0"/>
          <w:numId w:val="1"/>
        </w:numPr>
        <w:tabs>
          <w:tab w:pos="900" w:val="left" w:leader="none"/>
        </w:tabs>
        <w:spacing w:line="232" w:lineRule="auto" w:before="70" w:after="0"/>
        <w:ind w:left="900" w:right="1035" w:hanging="180"/>
        <w:jc w:val="left"/>
        <w:rPr>
          <w:sz w:val="22"/>
        </w:rPr>
      </w:pPr>
      <w:r>
        <w:rPr>
          <w:color w:val="231F20"/>
          <w:sz w:val="22"/>
        </w:rPr>
        <w:t>Refer</w:t>
      </w:r>
      <w:r>
        <w:rPr>
          <w:color w:val="231F20"/>
          <w:spacing w:val="-6"/>
          <w:sz w:val="22"/>
        </w:rPr>
        <w:t> </w:t>
      </w:r>
      <w:r>
        <w:rPr>
          <w:color w:val="231F20"/>
          <w:sz w:val="22"/>
        </w:rPr>
        <w:t>students</w:t>
      </w:r>
      <w:r>
        <w:rPr>
          <w:color w:val="231F20"/>
          <w:spacing w:val="-7"/>
          <w:sz w:val="22"/>
        </w:rPr>
        <w:t> </w:t>
      </w:r>
      <w:r>
        <w:rPr>
          <w:color w:val="231F20"/>
          <w:sz w:val="22"/>
        </w:rPr>
        <w:t>to</w:t>
      </w:r>
      <w:r>
        <w:rPr>
          <w:color w:val="231F20"/>
          <w:spacing w:val="-7"/>
          <w:sz w:val="22"/>
        </w:rPr>
        <w:t> </w:t>
      </w:r>
      <w:r>
        <w:rPr>
          <w:color w:val="231F20"/>
          <w:sz w:val="22"/>
        </w:rPr>
        <w:t>the</w:t>
      </w:r>
      <w:r>
        <w:rPr>
          <w:color w:val="231F20"/>
          <w:spacing w:val="-6"/>
          <w:sz w:val="22"/>
        </w:rPr>
        <w:t> </w:t>
      </w:r>
      <w:r>
        <w:rPr>
          <w:color w:val="231F20"/>
          <w:sz w:val="22"/>
        </w:rPr>
        <w:t>attachments</w:t>
      </w:r>
      <w:r>
        <w:rPr>
          <w:color w:val="231F20"/>
          <w:spacing w:val="-7"/>
          <w:sz w:val="22"/>
        </w:rPr>
        <w:t> </w:t>
      </w:r>
      <w:r>
        <w:rPr>
          <w:color w:val="231F20"/>
          <w:sz w:val="22"/>
        </w:rPr>
        <w:t>and</w:t>
      </w:r>
      <w:r>
        <w:rPr>
          <w:color w:val="231F20"/>
          <w:spacing w:val="-7"/>
          <w:sz w:val="22"/>
        </w:rPr>
        <w:t> </w:t>
      </w:r>
      <w:r>
        <w:rPr>
          <w:color w:val="231F20"/>
          <w:sz w:val="22"/>
        </w:rPr>
        <w:t>appendices</w:t>
      </w:r>
      <w:r>
        <w:rPr>
          <w:color w:val="231F20"/>
          <w:spacing w:val="-7"/>
          <w:sz w:val="22"/>
        </w:rPr>
        <w:t> </w:t>
      </w:r>
      <w:r>
        <w:rPr>
          <w:color w:val="231F20"/>
          <w:sz w:val="22"/>
        </w:rPr>
        <w:t>and</w:t>
      </w:r>
      <w:r>
        <w:rPr>
          <w:color w:val="231F20"/>
          <w:spacing w:val="-7"/>
          <w:sz w:val="22"/>
        </w:rPr>
        <w:t> </w:t>
      </w:r>
      <w:r>
        <w:rPr>
          <w:color w:val="231F20"/>
          <w:sz w:val="22"/>
        </w:rPr>
        <w:t>encourage</w:t>
      </w:r>
      <w:r>
        <w:rPr>
          <w:color w:val="231F20"/>
          <w:spacing w:val="-6"/>
          <w:sz w:val="22"/>
        </w:rPr>
        <w:t> </w:t>
      </w:r>
      <w:r>
        <w:rPr>
          <w:color w:val="231F20"/>
          <w:sz w:val="22"/>
        </w:rPr>
        <w:t>them</w:t>
      </w:r>
      <w:r>
        <w:rPr>
          <w:color w:val="231F20"/>
          <w:spacing w:val="-6"/>
          <w:sz w:val="22"/>
        </w:rPr>
        <w:t> </w:t>
      </w:r>
      <w:r>
        <w:rPr>
          <w:color w:val="231F20"/>
          <w:sz w:val="22"/>
        </w:rPr>
        <w:t>to</w:t>
      </w:r>
      <w:r>
        <w:rPr>
          <w:color w:val="231F20"/>
          <w:spacing w:val="-7"/>
          <w:sz w:val="22"/>
        </w:rPr>
        <w:t> </w:t>
      </w:r>
      <w:r>
        <w:rPr>
          <w:color w:val="231F20"/>
          <w:sz w:val="22"/>
        </w:rPr>
        <w:t>mark</w:t>
      </w:r>
      <w:r>
        <w:rPr>
          <w:color w:val="231F20"/>
          <w:spacing w:val="-6"/>
          <w:sz w:val="22"/>
        </w:rPr>
        <w:t> </w:t>
      </w:r>
      <w:r>
        <w:rPr>
          <w:color w:val="231F20"/>
          <w:sz w:val="22"/>
        </w:rPr>
        <w:t>pages</w:t>
      </w:r>
      <w:r>
        <w:rPr>
          <w:color w:val="231F20"/>
          <w:spacing w:val="-7"/>
          <w:sz w:val="22"/>
        </w:rPr>
        <w:t> </w:t>
      </w:r>
      <w:r>
        <w:rPr>
          <w:color w:val="231F20"/>
          <w:sz w:val="22"/>
        </w:rPr>
        <w:t>with</w:t>
      </w:r>
      <w:r>
        <w:rPr>
          <w:color w:val="231F20"/>
          <w:spacing w:val="-7"/>
          <w:sz w:val="22"/>
        </w:rPr>
        <w:t> </w:t>
      </w:r>
      <w:r>
        <w:rPr>
          <w:color w:val="231F20"/>
          <w:sz w:val="22"/>
        </w:rPr>
        <w:t>specific information, summaries, checklists, tables, or tools they can use; and</w:t>
      </w:r>
    </w:p>
    <w:p>
      <w:pPr>
        <w:pStyle w:val="ListParagraph"/>
        <w:numPr>
          <w:ilvl w:val="0"/>
          <w:numId w:val="1"/>
        </w:numPr>
        <w:tabs>
          <w:tab w:pos="899" w:val="left" w:leader="none"/>
        </w:tabs>
        <w:spacing w:line="240" w:lineRule="auto" w:before="65" w:after="0"/>
        <w:ind w:left="899" w:right="0" w:hanging="179"/>
        <w:jc w:val="left"/>
        <w:rPr>
          <w:sz w:val="22"/>
        </w:rPr>
      </w:pPr>
      <w:r>
        <w:rPr>
          <w:color w:val="231F20"/>
          <w:sz w:val="22"/>
        </w:rPr>
        <w:t>Refer</w:t>
      </w:r>
      <w:r>
        <w:rPr>
          <w:color w:val="231F20"/>
          <w:spacing w:val="-9"/>
          <w:sz w:val="22"/>
        </w:rPr>
        <w:t> </w:t>
      </w:r>
      <w:r>
        <w:rPr>
          <w:color w:val="231F20"/>
          <w:sz w:val="22"/>
        </w:rPr>
        <w:t>students</w:t>
      </w:r>
      <w:r>
        <w:rPr>
          <w:color w:val="231F20"/>
          <w:spacing w:val="-7"/>
          <w:sz w:val="22"/>
        </w:rPr>
        <w:t> </w:t>
      </w:r>
      <w:r>
        <w:rPr>
          <w:color w:val="231F20"/>
          <w:sz w:val="22"/>
        </w:rPr>
        <w:t>to</w:t>
      </w:r>
      <w:r>
        <w:rPr>
          <w:color w:val="231F20"/>
          <w:spacing w:val="-6"/>
          <w:sz w:val="22"/>
        </w:rPr>
        <w:t> </w:t>
      </w:r>
      <w:r>
        <w:rPr>
          <w:color w:val="231F20"/>
          <w:sz w:val="22"/>
        </w:rPr>
        <w:t>the</w:t>
      </w:r>
      <w:r>
        <w:rPr>
          <w:color w:val="231F20"/>
          <w:spacing w:val="-7"/>
          <w:sz w:val="22"/>
        </w:rPr>
        <w:t> </w:t>
      </w:r>
      <w:r>
        <w:rPr>
          <w:color w:val="231F20"/>
          <w:sz w:val="22"/>
        </w:rPr>
        <w:t>Lead</w:t>
      </w:r>
      <w:r>
        <w:rPr>
          <w:color w:val="231F20"/>
          <w:spacing w:val="-6"/>
          <w:sz w:val="22"/>
        </w:rPr>
        <w:t> </w:t>
      </w:r>
      <w:r>
        <w:rPr>
          <w:color w:val="231F20"/>
          <w:sz w:val="22"/>
        </w:rPr>
        <w:t>Dust</w:t>
      </w:r>
      <w:r>
        <w:rPr>
          <w:color w:val="231F20"/>
          <w:spacing w:val="-7"/>
          <w:sz w:val="22"/>
        </w:rPr>
        <w:t> </w:t>
      </w:r>
      <w:r>
        <w:rPr>
          <w:color w:val="231F20"/>
          <w:sz w:val="22"/>
        </w:rPr>
        <w:t>Sampling</w:t>
      </w:r>
      <w:r>
        <w:rPr>
          <w:color w:val="231F20"/>
          <w:spacing w:val="-6"/>
          <w:sz w:val="22"/>
        </w:rPr>
        <w:t> </w:t>
      </w:r>
      <w:r>
        <w:rPr>
          <w:color w:val="231F20"/>
          <w:sz w:val="22"/>
        </w:rPr>
        <w:t>Technician</w:t>
      </w:r>
      <w:r>
        <w:rPr>
          <w:color w:val="231F20"/>
          <w:spacing w:val="-7"/>
          <w:sz w:val="22"/>
        </w:rPr>
        <w:t> </w:t>
      </w:r>
      <w:r>
        <w:rPr>
          <w:color w:val="231F20"/>
          <w:sz w:val="22"/>
        </w:rPr>
        <w:t>Field</w:t>
      </w:r>
      <w:r>
        <w:rPr>
          <w:color w:val="231F20"/>
          <w:spacing w:val="-6"/>
          <w:sz w:val="22"/>
        </w:rPr>
        <w:t> </w:t>
      </w:r>
      <w:r>
        <w:rPr>
          <w:color w:val="231F20"/>
          <w:sz w:val="22"/>
        </w:rPr>
        <w:t>Guide</w:t>
      </w:r>
      <w:r>
        <w:rPr>
          <w:color w:val="231F20"/>
          <w:spacing w:val="-7"/>
          <w:sz w:val="22"/>
        </w:rPr>
        <w:t> </w:t>
      </w:r>
      <w:r>
        <w:rPr>
          <w:color w:val="231F20"/>
          <w:sz w:val="22"/>
        </w:rPr>
        <w:t>as</w:t>
      </w:r>
      <w:r>
        <w:rPr>
          <w:color w:val="231F20"/>
          <w:spacing w:val="-6"/>
          <w:sz w:val="22"/>
        </w:rPr>
        <w:t> </w:t>
      </w:r>
      <w:r>
        <w:rPr>
          <w:color w:val="231F20"/>
          <w:spacing w:val="-2"/>
          <w:sz w:val="22"/>
        </w:rPr>
        <w:t>appropriate.</w:t>
      </w:r>
    </w:p>
    <w:p>
      <w:pPr>
        <w:pStyle w:val="BodyText"/>
        <w:spacing w:before="37"/>
        <w:ind w:left="0" w:firstLine="0"/>
      </w:pPr>
    </w:p>
    <w:p>
      <w:pPr>
        <w:pStyle w:val="Heading1"/>
        <w:rPr>
          <w:b w:val="0"/>
        </w:rPr>
      </w:pPr>
      <w:r>
        <w:rPr>
          <w:b w:val="0"/>
          <w:color w:val="231F20"/>
          <w:spacing w:val="-2"/>
        </w:rPr>
        <w:t>Instructional</w:t>
      </w:r>
      <w:r>
        <w:rPr>
          <w:b w:val="0"/>
          <w:color w:val="231F20"/>
          <w:spacing w:val="-1"/>
        </w:rPr>
        <w:t> </w:t>
      </w:r>
      <w:r>
        <w:rPr>
          <w:b w:val="0"/>
          <w:color w:val="231F20"/>
          <w:spacing w:val="-2"/>
        </w:rPr>
        <w:t>Information</w:t>
      </w:r>
    </w:p>
    <w:p>
      <w:pPr>
        <w:pStyle w:val="BodyText"/>
        <w:spacing w:line="232" w:lineRule="auto" w:before="61"/>
        <w:ind w:left="450" w:right="363" w:firstLine="0"/>
      </w:pPr>
      <w:r>
        <w:rPr>
          <w:color w:val="231F20"/>
        </w:rPr>
        <w:t>Instructor</w:t>
      </w:r>
      <w:r>
        <w:rPr>
          <w:color w:val="231F20"/>
          <w:spacing w:val="-2"/>
        </w:rPr>
        <w:t> </w:t>
      </w:r>
      <w:r>
        <w:rPr>
          <w:color w:val="231F20"/>
        </w:rPr>
        <w:t>responsibilities.</w:t>
      </w:r>
      <w:r>
        <w:rPr>
          <w:color w:val="231F20"/>
          <w:spacing w:val="-3"/>
        </w:rPr>
        <w:t> </w:t>
      </w:r>
      <w:r>
        <w:rPr>
          <w:color w:val="231F20"/>
        </w:rPr>
        <w:t>The</w:t>
      </w:r>
      <w:r>
        <w:rPr>
          <w:color w:val="231F20"/>
          <w:spacing w:val="-2"/>
        </w:rPr>
        <w:t> </w:t>
      </w:r>
      <w:r>
        <w:rPr>
          <w:color w:val="231F20"/>
        </w:rPr>
        <w:t>success</w:t>
      </w:r>
      <w:r>
        <w:rPr>
          <w:color w:val="231F20"/>
          <w:spacing w:val="-3"/>
        </w:rPr>
        <w:t> </w:t>
      </w:r>
      <w:r>
        <w:rPr>
          <w:color w:val="231F20"/>
        </w:rPr>
        <w:t>of</w:t>
      </w:r>
      <w:r>
        <w:rPr>
          <w:color w:val="231F20"/>
          <w:spacing w:val="-3"/>
        </w:rPr>
        <w:t> </w:t>
      </w:r>
      <w:r>
        <w:rPr>
          <w:color w:val="231F20"/>
        </w:rPr>
        <w:t>each</w:t>
      </w:r>
      <w:r>
        <w:rPr>
          <w:color w:val="231F20"/>
          <w:spacing w:val="-3"/>
        </w:rPr>
        <w:t> </w:t>
      </w:r>
      <w:r>
        <w:rPr>
          <w:color w:val="231F20"/>
        </w:rPr>
        <w:t>training</w:t>
      </w:r>
      <w:r>
        <w:rPr>
          <w:color w:val="231F20"/>
          <w:spacing w:val="-2"/>
        </w:rPr>
        <w:t> </w:t>
      </w:r>
      <w:r>
        <w:rPr>
          <w:color w:val="231F20"/>
        </w:rPr>
        <w:t>session</w:t>
      </w:r>
      <w:r>
        <w:rPr>
          <w:color w:val="231F20"/>
          <w:spacing w:val="-3"/>
        </w:rPr>
        <w:t> </w:t>
      </w:r>
      <w:r>
        <w:rPr>
          <w:color w:val="231F20"/>
        </w:rPr>
        <w:t>depends</w:t>
      </w:r>
      <w:r>
        <w:rPr>
          <w:color w:val="231F20"/>
          <w:spacing w:val="-3"/>
        </w:rPr>
        <w:t> </w:t>
      </w:r>
      <w:r>
        <w:rPr>
          <w:color w:val="231F20"/>
        </w:rPr>
        <w:t>upon</w:t>
      </w:r>
      <w:r>
        <w:rPr>
          <w:color w:val="231F20"/>
          <w:spacing w:val="-3"/>
        </w:rPr>
        <w:t> </w:t>
      </w:r>
      <w:r>
        <w:rPr>
          <w:color w:val="231F20"/>
        </w:rPr>
        <w:t>good</w:t>
      </w:r>
      <w:r>
        <w:rPr>
          <w:color w:val="231F20"/>
          <w:spacing w:val="-3"/>
        </w:rPr>
        <w:t> </w:t>
      </w:r>
      <w:r>
        <w:rPr>
          <w:color w:val="231F20"/>
        </w:rPr>
        <w:t>preparation</w:t>
      </w:r>
      <w:r>
        <w:rPr>
          <w:color w:val="231F20"/>
          <w:spacing w:val="-3"/>
        </w:rPr>
        <w:t> </w:t>
      </w:r>
      <w:r>
        <w:rPr>
          <w:color w:val="231F20"/>
        </w:rPr>
        <w:t>and</w:t>
      </w:r>
      <w:r>
        <w:rPr>
          <w:color w:val="231F20"/>
          <w:spacing w:val="-3"/>
        </w:rPr>
        <w:t> </w:t>
      </w:r>
      <w:r>
        <w:rPr>
          <w:color w:val="231F20"/>
        </w:rPr>
        <w:t>effective delivery of course materials. While this manual provides specific guidance about presenting this course, instructors</w:t>
      </w:r>
      <w:r>
        <w:rPr>
          <w:color w:val="231F20"/>
          <w:spacing w:val="-6"/>
        </w:rPr>
        <w:t> </w:t>
      </w:r>
      <w:r>
        <w:rPr>
          <w:color w:val="231F20"/>
        </w:rPr>
        <w:t>will</w:t>
      </w:r>
      <w:r>
        <w:rPr>
          <w:color w:val="231F20"/>
          <w:spacing w:val="-6"/>
        </w:rPr>
        <w:t> </w:t>
      </w:r>
      <w:r>
        <w:rPr>
          <w:color w:val="231F20"/>
        </w:rPr>
        <w:t>need</w:t>
      </w:r>
      <w:r>
        <w:rPr>
          <w:color w:val="231F20"/>
          <w:spacing w:val="-6"/>
        </w:rPr>
        <w:t> </w:t>
      </w:r>
      <w:r>
        <w:rPr>
          <w:color w:val="231F20"/>
        </w:rPr>
        <w:t>to</w:t>
      </w:r>
      <w:r>
        <w:rPr>
          <w:color w:val="231F20"/>
          <w:spacing w:val="-6"/>
        </w:rPr>
        <w:t> </w:t>
      </w:r>
      <w:r>
        <w:rPr>
          <w:color w:val="231F20"/>
        </w:rPr>
        <w:t>use</w:t>
      </w:r>
      <w:r>
        <w:rPr>
          <w:color w:val="231F20"/>
          <w:spacing w:val="-5"/>
        </w:rPr>
        <w:t> </w:t>
      </w:r>
      <w:r>
        <w:rPr>
          <w:color w:val="231F20"/>
        </w:rPr>
        <w:t>their</w:t>
      </w:r>
      <w:r>
        <w:rPr>
          <w:color w:val="231F20"/>
          <w:spacing w:val="-5"/>
        </w:rPr>
        <w:t> </w:t>
      </w:r>
      <w:r>
        <w:rPr>
          <w:color w:val="231F20"/>
        </w:rPr>
        <w:t>professional</w:t>
      </w:r>
      <w:r>
        <w:rPr>
          <w:color w:val="231F20"/>
          <w:spacing w:val="-6"/>
        </w:rPr>
        <w:t> </w:t>
      </w:r>
      <w:r>
        <w:rPr>
          <w:color w:val="231F20"/>
        </w:rPr>
        <w:t>expertise</w:t>
      </w:r>
      <w:r>
        <w:rPr>
          <w:color w:val="231F20"/>
          <w:spacing w:val="-5"/>
        </w:rPr>
        <w:t> </w:t>
      </w:r>
      <w:r>
        <w:rPr>
          <w:color w:val="231F20"/>
        </w:rPr>
        <w:t>and</w:t>
      </w:r>
      <w:r>
        <w:rPr>
          <w:color w:val="231F20"/>
          <w:spacing w:val="-6"/>
        </w:rPr>
        <w:t> </w:t>
      </w:r>
      <w:r>
        <w:rPr>
          <w:color w:val="231F20"/>
        </w:rPr>
        <w:t>training</w:t>
      </w:r>
      <w:r>
        <w:rPr>
          <w:color w:val="231F20"/>
          <w:spacing w:val="-5"/>
        </w:rPr>
        <w:t> </w:t>
      </w:r>
      <w:r>
        <w:rPr>
          <w:color w:val="231F20"/>
        </w:rPr>
        <w:t>experience</w:t>
      </w:r>
      <w:r>
        <w:rPr>
          <w:color w:val="231F20"/>
          <w:spacing w:val="-5"/>
        </w:rPr>
        <w:t> </w:t>
      </w:r>
      <w:r>
        <w:rPr>
          <w:color w:val="231F20"/>
        </w:rPr>
        <w:t>in</w:t>
      </w:r>
      <w:r>
        <w:rPr>
          <w:color w:val="231F20"/>
          <w:spacing w:val="-6"/>
        </w:rPr>
        <w:t> </w:t>
      </w:r>
      <w:r>
        <w:rPr>
          <w:color w:val="231F20"/>
        </w:rPr>
        <w:t>preparing</w:t>
      </w:r>
      <w:r>
        <w:rPr>
          <w:color w:val="231F20"/>
          <w:spacing w:val="-5"/>
        </w:rPr>
        <w:t> </w:t>
      </w:r>
      <w:r>
        <w:rPr>
          <w:color w:val="231F20"/>
        </w:rPr>
        <w:t>their</w:t>
      </w:r>
      <w:r>
        <w:rPr>
          <w:color w:val="231F20"/>
          <w:spacing w:val="-5"/>
        </w:rPr>
        <w:t> </w:t>
      </w:r>
      <w:r>
        <w:rPr>
          <w:color w:val="231F20"/>
        </w:rPr>
        <w:t>lessons</w:t>
      </w:r>
      <w:r>
        <w:rPr>
          <w:color w:val="231F20"/>
          <w:spacing w:val="-6"/>
        </w:rPr>
        <w:t> </w:t>
      </w:r>
      <w:r>
        <w:rPr>
          <w:color w:val="231F20"/>
        </w:rPr>
        <w:t>and adapting their deliveries to address the needs of students in each session. The key responsibilities of each instructor are to:</w:t>
      </w:r>
    </w:p>
    <w:p>
      <w:pPr>
        <w:pStyle w:val="ListParagraph"/>
        <w:numPr>
          <w:ilvl w:val="0"/>
          <w:numId w:val="1"/>
        </w:numPr>
        <w:tabs>
          <w:tab w:pos="900" w:val="left" w:leader="none"/>
        </w:tabs>
        <w:spacing w:line="232" w:lineRule="auto" w:before="88" w:after="0"/>
        <w:ind w:left="900" w:right="473" w:hanging="180"/>
        <w:jc w:val="left"/>
        <w:rPr>
          <w:sz w:val="22"/>
        </w:rPr>
      </w:pPr>
      <w:r>
        <w:rPr>
          <w:color w:val="231F20"/>
          <w:sz w:val="22"/>
        </w:rPr>
        <w:t>Understand the course material, the relevant EPA and HUD regulations and documented methodologies including</w:t>
      </w:r>
      <w:r>
        <w:rPr>
          <w:color w:val="231F20"/>
          <w:spacing w:val="-5"/>
          <w:sz w:val="22"/>
        </w:rPr>
        <w:t> </w:t>
      </w:r>
      <w:r>
        <w:rPr>
          <w:color w:val="231F20"/>
          <w:sz w:val="22"/>
        </w:rPr>
        <w:t>Chapter</w:t>
      </w:r>
      <w:r>
        <w:rPr>
          <w:color w:val="231F20"/>
          <w:spacing w:val="-5"/>
          <w:sz w:val="22"/>
        </w:rPr>
        <w:t> </w:t>
      </w:r>
      <w:r>
        <w:rPr>
          <w:color w:val="231F20"/>
          <w:sz w:val="22"/>
        </w:rPr>
        <w:t>15</w:t>
      </w:r>
      <w:r>
        <w:rPr>
          <w:color w:val="231F20"/>
          <w:spacing w:val="-5"/>
          <w:sz w:val="22"/>
        </w:rPr>
        <w:t> </w:t>
      </w:r>
      <w:r>
        <w:rPr>
          <w:color w:val="231F20"/>
          <w:sz w:val="22"/>
        </w:rPr>
        <w:t>of</w:t>
      </w:r>
      <w:r>
        <w:rPr>
          <w:color w:val="231F20"/>
          <w:spacing w:val="-6"/>
          <w:sz w:val="22"/>
        </w:rPr>
        <w:t> </w:t>
      </w:r>
      <w:r>
        <w:rPr>
          <w:color w:val="231F20"/>
          <w:sz w:val="22"/>
        </w:rPr>
        <w:t>the</w:t>
      </w:r>
      <w:r>
        <w:rPr>
          <w:color w:val="231F20"/>
          <w:spacing w:val="-5"/>
          <w:sz w:val="22"/>
        </w:rPr>
        <w:t> </w:t>
      </w:r>
      <w:r>
        <w:rPr>
          <w:color w:val="205E9E"/>
          <w:sz w:val="22"/>
          <w:u w:val="single" w:color="205E9E"/>
        </w:rPr>
        <w:t>HUD</w:t>
      </w:r>
      <w:r>
        <w:rPr>
          <w:color w:val="205E9E"/>
          <w:spacing w:val="-6"/>
          <w:sz w:val="22"/>
          <w:u w:val="single" w:color="205E9E"/>
        </w:rPr>
        <w:t> </w:t>
      </w:r>
      <w:r>
        <w:rPr>
          <w:color w:val="205E9E"/>
          <w:sz w:val="22"/>
          <w:u w:val="single" w:color="205E9E"/>
        </w:rPr>
        <w:t>Guidelines</w:t>
      </w:r>
      <w:r>
        <w:rPr>
          <w:color w:val="205E9E"/>
          <w:spacing w:val="-6"/>
          <w:sz w:val="22"/>
          <w:u w:val="single" w:color="205E9E"/>
        </w:rPr>
        <w:t> </w:t>
      </w:r>
      <w:r>
        <w:rPr>
          <w:color w:val="205E9E"/>
          <w:sz w:val="22"/>
          <w:u w:val="single" w:color="205E9E"/>
        </w:rPr>
        <w:t>for</w:t>
      </w:r>
      <w:r>
        <w:rPr>
          <w:color w:val="205E9E"/>
          <w:spacing w:val="-5"/>
          <w:sz w:val="22"/>
          <w:u w:val="single" w:color="205E9E"/>
        </w:rPr>
        <w:t> </w:t>
      </w:r>
      <w:r>
        <w:rPr>
          <w:color w:val="205E9E"/>
          <w:sz w:val="22"/>
          <w:u w:val="single" w:color="205E9E"/>
        </w:rPr>
        <w:t>the</w:t>
      </w:r>
      <w:r>
        <w:rPr>
          <w:color w:val="205E9E"/>
          <w:spacing w:val="-5"/>
          <w:sz w:val="22"/>
          <w:u w:val="single" w:color="205E9E"/>
        </w:rPr>
        <w:t> </w:t>
      </w:r>
      <w:r>
        <w:rPr>
          <w:color w:val="205E9E"/>
          <w:sz w:val="22"/>
          <w:u w:val="single" w:color="205E9E"/>
        </w:rPr>
        <w:t>Identification</w:t>
      </w:r>
      <w:r>
        <w:rPr>
          <w:color w:val="205E9E"/>
          <w:spacing w:val="-6"/>
          <w:sz w:val="22"/>
          <w:u w:val="single" w:color="205E9E"/>
        </w:rPr>
        <w:t> </w:t>
      </w:r>
      <w:r>
        <w:rPr>
          <w:color w:val="205E9E"/>
          <w:sz w:val="22"/>
          <w:u w:val="single" w:color="205E9E"/>
        </w:rPr>
        <w:t>and</w:t>
      </w:r>
      <w:r>
        <w:rPr>
          <w:color w:val="205E9E"/>
          <w:spacing w:val="-6"/>
          <w:sz w:val="22"/>
          <w:u w:val="single" w:color="205E9E"/>
        </w:rPr>
        <w:t> </w:t>
      </w:r>
      <w:r>
        <w:rPr>
          <w:color w:val="205E9E"/>
          <w:sz w:val="22"/>
          <w:u w:val="single" w:color="205E9E"/>
        </w:rPr>
        <w:t>Control</w:t>
      </w:r>
      <w:r>
        <w:rPr>
          <w:color w:val="205E9E"/>
          <w:spacing w:val="-6"/>
          <w:sz w:val="22"/>
          <w:u w:val="single" w:color="205E9E"/>
        </w:rPr>
        <w:t> </w:t>
      </w:r>
      <w:r>
        <w:rPr>
          <w:color w:val="205E9E"/>
          <w:sz w:val="22"/>
          <w:u w:val="single" w:color="205E9E"/>
        </w:rPr>
        <w:t>of</w:t>
      </w:r>
      <w:r>
        <w:rPr>
          <w:color w:val="205E9E"/>
          <w:spacing w:val="-6"/>
          <w:sz w:val="22"/>
          <w:u w:val="single" w:color="205E9E"/>
        </w:rPr>
        <w:t> </w:t>
      </w:r>
      <w:r>
        <w:rPr>
          <w:color w:val="205E9E"/>
          <w:sz w:val="22"/>
          <w:u w:val="single" w:color="205E9E"/>
        </w:rPr>
        <w:t>Lead-based</w:t>
      </w:r>
      <w:r>
        <w:rPr>
          <w:color w:val="205E9E"/>
          <w:spacing w:val="-6"/>
          <w:sz w:val="22"/>
          <w:u w:val="single" w:color="205E9E"/>
        </w:rPr>
        <w:t> </w:t>
      </w:r>
      <w:r>
        <w:rPr>
          <w:color w:val="205E9E"/>
          <w:sz w:val="22"/>
          <w:u w:val="single" w:color="205E9E"/>
        </w:rPr>
        <w:t>Paint</w:t>
      </w:r>
      <w:r>
        <w:rPr>
          <w:color w:val="205E9E"/>
          <w:spacing w:val="-5"/>
          <w:sz w:val="22"/>
          <w:u w:val="single" w:color="205E9E"/>
        </w:rPr>
        <w:t> </w:t>
      </w:r>
      <w:r>
        <w:rPr>
          <w:color w:val="205E9E"/>
          <w:sz w:val="22"/>
          <w:u w:val="single" w:color="205E9E"/>
        </w:rPr>
        <w:t>Hazards</w:t>
      </w:r>
      <w:r>
        <w:rPr>
          <w:color w:val="205E9E"/>
          <w:sz w:val="22"/>
          <w:u w:val="none"/>
        </w:rPr>
        <w:t> </w:t>
      </w:r>
      <w:r>
        <w:rPr>
          <w:color w:val="205E9E"/>
          <w:sz w:val="22"/>
          <w:u w:val="single" w:color="205E9E"/>
        </w:rPr>
        <w:t>in Housing</w:t>
      </w:r>
      <w:r>
        <w:rPr>
          <w:color w:val="231F20"/>
          <w:sz w:val="22"/>
          <w:u w:val="none"/>
        </w:rPr>
        <w:t>.</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Prepare</w:t>
      </w:r>
      <w:r>
        <w:rPr>
          <w:color w:val="231F20"/>
          <w:spacing w:val="-7"/>
          <w:sz w:val="22"/>
        </w:rPr>
        <w:t> </w:t>
      </w:r>
      <w:r>
        <w:rPr>
          <w:color w:val="231F20"/>
          <w:sz w:val="22"/>
        </w:rPr>
        <w:t>for</w:t>
      </w:r>
      <w:r>
        <w:rPr>
          <w:color w:val="231F20"/>
          <w:spacing w:val="-4"/>
          <w:sz w:val="22"/>
        </w:rPr>
        <w:t> </w:t>
      </w:r>
      <w:r>
        <w:rPr>
          <w:color w:val="231F20"/>
          <w:sz w:val="22"/>
        </w:rPr>
        <w:t>each</w:t>
      </w:r>
      <w:r>
        <w:rPr>
          <w:color w:val="231F20"/>
          <w:spacing w:val="-5"/>
          <w:sz w:val="22"/>
        </w:rPr>
        <w:t> </w:t>
      </w:r>
      <w:r>
        <w:rPr>
          <w:color w:val="231F20"/>
          <w:sz w:val="22"/>
        </w:rPr>
        <w:t>lesson</w:t>
      </w:r>
      <w:r>
        <w:rPr>
          <w:color w:val="231F20"/>
          <w:spacing w:val="-5"/>
          <w:sz w:val="22"/>
        </w:rPr>
        <w:t> </w:t>
      </w:r>
      <w:r>
        <w:rPr>
          <w:color w:val="231F20"/>
          <w:sz w:val="22"/>
        </w:rPr>
        <w:t>based</w:t>
      </w:r>
      <w:r>
        <w:rPr>
          <w:color w:val="231F20"/>
          <w:spacing w:val="-5"/>
          <w:sz w:val="22"/>
        </w:rPr>
        <w:t> </w:t>
      </w:r>
      <w:r>
        <w:rPr>
          <w:color w:val="231F20"/>
          <w:sz w:val="22"/>
        </w:rPr>
        <w:t>on</w:t>
      </w:r>
      <w:r>
        <w:rPr>
          <w:color w:val="231F20"/>
          <w:spacing w:val="-5"/>
          <w:sz w:val="22"/>
        </w:rPr>
        <w:t> </w:t>
      </w:r>
      <w:r>
        <w:rPr>
          <w:color w:val="231F20"/>
          <w:sz w:val="22"/>
        </w:rPr>
        <w:t>the</w:t>
      </w:r>
      <w:r>
        <w:rPr>
          <w:color w:val="231F20"/>
          <w:spacing w:val="-5"/>
          <w:sz w:val="22"/>
        </w:rPr>
        <w:t> </w:t>
      </w:r>
      <w:r>
        <w:rPr>
          <w:color w:val="231F20"/>
          <w:sz w:val="22"/>
        </w:rPr>
        <w:t>guidance</w:t>
      </w:r>
      <w:r>
        <w:rPr>
          <w:color w:val="231F20"/>
          <w:spacing w:val="-4"/>
          <w:sz w:val="22"/>
        </w:rPr>
        <w:t> </w:t>
      </w:r>
      <w:r>
        <w:rPr>
          <w:color w:val="231F20"/>
          <w:sz w:val="22"/>
        </w:rPr>
        <w:t>and</w:t>
      </w:r>
      <w:r>
        <w:rPr>
          <w:color w:val="231F20"/>
          <w:spacing w:val="-5"/>
          <w:sz w:val="22"/>
        </w:rPr>
        <w:t> </w:t>
      </w:r>
      <w:r>
        <w:rPr>
          <w:color w:val="231F20"/>
          <w:sz w:val="22"/>
        </w:rPr>
        <w:t>instructions</w:t>
      </w:r>
      <w:r>
        <w:rPr>
          <w:color w:val="231F20"/>
          <w:spacing w:val="-5"/>
          <w:sz w:val="22"/>
        </w:rPr>
        <w:t> </w:t>
      </w:r>
      <w:r>
        <w:rPr>
          <w:color w:val="231F20"/>
          <w:sz w:val="22"/>
        </w:rPr>
        <w:t>in</w:t>
      </w:r>
      <w:r>
        <w:rPr>
          <w:color w:val="231F20"/>
          <w:spacing w:val="-5"/>
          <w:sz w:val="22"/>
        </w:rPr>
        <w:t> </w:t>
      </w:r>
      <w:r>
        <w:rPr>
          <w:color w:val="231F20"/>
          <w:sz w:val="22"/>
        </w:rPr>
        <w:t>the</w:t>
      </w:r>
      <w:r>
        <w:rPr>
          <w:color w:val="231F20"/>
          <w:spacing w:val="-4"/>
          <w:sz w:val="22"/>
        </w:rPr>
        <w:t> </w:t>
      </w:r>
      <w:r>
        <w:rPr>
          <w:color w:val="231F20"/>
          <w:sz w:val="22"/>
        </w:rPr>
        <w:t>instructor</w:t>
      </w:r>
      <w:r>
        <w:rPr>
          <w:color w:val="231F20"/>
          <w:spacing w:val="-4"/>
          <w:sz w:val="22"/>
        </w:rPr>
        <w:t> </w:t>
      </w:r>
      <w:r>
        <w:rPr>
          <w:color w:val="231F20"/>
          <w:spacing w:val="-2"/>
          <w:sz w:val="22"/>
        </w:rPr>
        <w:t>manual;</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Deliver</w:t>
      </w:r>
      <w:r>
        <w:rPr>
          <w:color w:val="231F20"/>
          <w:spacing w:val="-6"/>
          <w:sz w:val="22"/>
        </w:rPr>
        <w:t> </w:t>
      </w:r>
      <w:r>
        <w:rPr>
          <w:color w:val="231F20"/>
          <w:sz w:val="22"/>
        </w:rPr>
        <w:t>lessons</w:t>
      </w:r>
      <w:r>
        <w:rPr>
          <w:color w:val="231F20"/>
          <w:spacing w:val="-6"/>
          <w:sz w:val="22"/>
        </w:rPr>
        <w:t> </w:t>
      </w:r>
      <w:r>
        <w:rPr>
          <w:color w:val="231F20"/>
          <w:sz w:val="22"/>
        </w:rPr>
        <w:t>and</w:t>
      </w:r>
      <w:r>
        <w:rPr>
          <w:color w:val="231F20"/>
          <w:spacing w:val="-6"/>
          <w:sz w:val="22"/>
        </w:rPr>
        <w:t> </w:t>
      </w:r>
      <w:r>
        <w:rPr>
          <w:color w:val="231F20"/>
          <w:sz w:val="22"/>
        </w:rPr>
        <w:t>accomplish</w:t>
      </w:r>
      <w:r>
        <w:rPr>
          <w:color w:val="231F20"/>
          <w:spacing w:val="-6"/>
          <w:sz w:val="22"/>
        </w:rPr>
        <w:t> </w:t>
      </w:r>
      <w:r>
        <w:rPr>
          <w:color w:val="231F20"/>
          <w:sz w:val="22"/>
        </w:rPr>
        <w:t>objectives</w:t>
      </w:r>
      <w:r>
        <w:rPr>
          <w:color w:val="231F20"/>
          <w:spacing w:val="-6"/>
          <w:sz w:val="22"/>
        </w:rPr>
        <w:t> </w:t>
      </w:r>
      <w:r>
        <w:rPr>
          <w:color w:val="231F20"/>
          <w:sz w:val="22"/>
        </w:rPr>
        <w:t>within</w:t>
      </w:r>
      <w:r>
        <w:rPr>
          <w:color w:val="231F20"/>
          <w:spacing w:val="-6"/>
          <w:sz w:val="22"/>
        </w:rPr>
        <w:t> </w:t>
      </w:r>
      <w:r>
        <w:rPr>
          <w:color w:val="231F20"/>
          <w:sz w:val="22"/>
        </w:rPr>
        <w:t>each</w:t>
      </w:r>
      <w:r>
        <w:rPr>
          <w:color w:val="231F20"/>
          <w:spacing w:val="-7"/>
          <w:sz w:val="22"/>
        </w:rPr>
        <w:t> </w:t>
      </w:r>
      <w:r>
        <w:rPr>
          <w:color w:val="231F20"/>
          <w:spacing w:val="-2"/>
          <w:sz w:val="22"/>
        </w:rPr>
        <w:t>chapter;</w:t>
      </w:r>
    </w:p>
    <w:p>
      <w:pPr>
        <w:pStyle w:val="ListParagraph"/>
        <w:spacing w:after="0" w:line="240" w:lineRule="auto"/>
        <w:jc w:val="left"/>
        <w:rPr>
          <w:sz w:val="22"/>
        </w:rPr>
        <w:sectPr>
          <w:footerReference w:type="default" r:id="rId6"/>
          <w:pgSz w:w="12240" w:h="15840"/>
          <w:pgMar w:header="0" w:footer="471" w:top="640" w:bottom="660" w:left="720" w:right="720"/>
        </w:sectPr>
      </w:pPr>
    </w:p>
    <w:p>
      <w:pPr>
        <w:pStyle w:val="ListParagraph"/>
        <w:numPr>
          <w:ilvl w:val="0"/>
          <w:numId w:val="1"/>
        </w:numPr>
        <w:tabs>
          <w:tab w:pos="899" w:val="left" w:leader="none"/>
        </w:tabs>
        <w:spacing w:line="240" w:lineRule="auto" w:before="35" w:after="0"/>
        <w:ind w:left="899" w:right="0" w:hanging="179"/>
        <w:jc w:val="left"/>
        <w:rPr>
          <w:sz w:val="22"/>
        </w:rPr>
      </w:pPr>
      <w:r>
        <w:rPr>
          <w:color w:val="231F20"/>
          <w:sz w:val="22"/>
        </w:rPr>
        <w:t>Make</w:t>
      </w:r>
      <w:r>
        <w:rPr>
          <w:color w:val="231F20"/>
          <w:spacing w:val="-6"/>
          <w:sz w:val="22"/>
        </w:rPr>
        <w:t> </w:t>
      </w:r>
      <w:r>
        <w:rPr>
          <w:color w:val="231F20"/>
          <w:sz w:val="22"/>
        </w:rPr>
        <w:t>sure</w:t>
      </w:r>
      <w:r>
        <w:rPr>
          <w:color w:val="231F20"/>
          <w:spacing w:val="-6"/>
          <w:sz w:val="22"/>
        </w:rPr>
        <w:t> </w:t>
      </w:r>
      <w:r>
        <w:rPr>
          <w:color w:val="231F20"/>
          <w:sz w:val="22"/>
        </w:rPr>
        <w:t>that</w:t>
      </w:r>
      <w:r>
        <w:rPr>
          <w:color w:val="231F20"/>
          <w:spacing w:val="-6"/>
          <w:sz w:val="22"/>
        </w:rPr>
        <w:t> </w:t>
      </w:r>
      <w:r>
        <w:rPr>
          <w:color w:val="231F20"/>
          <w:sz w:val="22"/>
        </w:rPr>
        <w:t>questions</w:t>
      </w:r>
      <w:r>
        <w:rPr>
          <w:color w:val="231F20"/>
          <w:spacing w:val="-6"/>
          <w:sz w:val="22"/>
        </w:rPr>
        <w:t> </w:t>
      </w:r>
      <w:r>
        <w:rPr>
          <w:color w:val="231F20"/>
          <w:sz w:val="22"/>
        </w:rPr>
        <w:t>from</w:t>
      </w:r>
      <w:r>
        <w:rPr>
          <w:color w:val="231F20"/>
          <w:spacing w:val="-6"/>
          <w:sz w:val="22"/>
        </w:rPr>
        <w:t> </w:t>
      </w:r>
      <w:r>
        <w:rPr>
          <w:color w:val="231F20"/>
          <w:sz w:val="22"/>
        </w:rPr>
        <w:t>students</w:t>
      </w:r>
      <w:r>
        <w:rPr>
          <w:color w:val="231F20"/>
          <w:spacing w:val="-7"/>
          <w:sz w:val="22"/>
        </w:rPr>
        <w:t> </w:t>
      </w:r>
      <w:r>
        <w:rPr>
          <w:color w:val="231F20"/>
          <w:sz w:val="22"/>
        </w:rPr>
        <w:t>are</w:t>
      </w:r>
      <w:r>
        <w:rPr>
          <w:color w:val="231F20"/>
          <w:spacing w:val="-5"/>
          <w:sz w:val="22"/>
        </w:rPr>
        <w:t> </w:t>
      </w:r>
      <w:r>
        <w:rPr>
          <w:color w:val="231F20"/>
          <w:sz w:val="22"/>
        </w:rPr>
        <w:t>answered,</w:t>
      </w:r>
      <w:r>
        <w:rPr>
          <w:color w:val="231F20"/>
          <w:spacing w:val="-6"/>
          <w:sz w:val="22"/>
        </w:rPr>
        <w:t> </w:t>
      </w:r>
      <w:r>
        <w:rPr>
          <w:color w:val="231F20"/>
          <w:sz w:val="22"/>
        </w:rPr>
        <w:t>or</w:t>
      </w:r>
      <w:r>
        <w:rPr>
          <w:color w:val="231F20"/>
          <w:spacing w:val="-6"/>
          <w:sz w:val="22"/>
        </w:rPr>
        <w:t> </w:t>
      </w:r>
      <w:r>
        <w:rPr>
          <w:color w:val="231F20"/>
          <w:sz w:val="22"/>
        </w:rPr>
        <w:t>refer</w:t>
      </w:r>
      <w:r>
        <w:rPr>
          <w:color w:val="231F20"/>
          <w:spacing w:val="-6"/>
          <w:sz w:val="22"/>
        </w:rPr>
        <w:t> </w:t>
      </w:r>
      <w:r>
        <w:rPr>
          <w:color w:val="231F20"/>
          <w:sz w:val="22"/>
        </w:rPr>
        <w:t>them</w:t>
      </w:r>
      <w:r>
        <w:rPr>
          <w:color w:val="231F20"/>
          <w:spacing w:val="-5"/>
          <w:sz w:val="22"/>
        </w:rPr>
        <w:t> </w:t>
      </w:r>
      <w:r>
        <w:rPr>
          <w:color w:val="231F20"/>
          <w:sz w:val="22"/>
        </w:rPr>
        <w:t>to</w:t>
      </w:r>
      <w:r>
        <w:rPr>
          <w:color w:val="231F20"/>
          <w:spacing w:val="-7"/>
          <w:sz w:val="22"/>
        </w:rPr>
        <w:t> </w:t>
      </w:r>
      <w:r>
        <w:rPr>
          <w:color w:val="231F20"/>
          <w:sz w:val="22"/>
        </w:rPr>
        <w:t>an</w:t>
      </w:r>
      <w:r>
        <w:rPr>
          <w:color w:val="231F20"/>
          <w:spacing w:val="-6"/>
          <w:sz w:val="22"/>
        </w:rPr>
        <w:t> </w:t>
      </w:r>
      <w:r>
        <w:rPr>
          <w:color w:val="231F20"/>
          <w:sz w:val="22"/>
        </w:rPr>
        <w:t>appropriate</w:t>
      </w:r>
      <w:r>
        <w:rPr>
          <w:color w:val="231F20"/>
          <w:spacing w:val="-6"/>
          <w:sz w:val="22"/>
        </w:rPr>
        <w:t> </w:t>
      </w:r>
      <w:r>
        <w:rPr>
          <w:color w:val="231F20"/>
          <w:sz w:val="22"/>
        </w:rPr>
        <w:t>resource;</w:t>
      </w:r>
      <w:r>
        <w:rPr>
          <w:color w:val="231F20"/>
          <w:spacing w:val="-6"/>
          <w:sz w:val="22"/>
        </w:rPr>
        <w:t> </w:t>
      </w:r>
      <w:r>
        <w:rPr>
          <w:color w:val="231F20"/>
          <w:spacing w:val="-5"/>
          <w:sz w:val="22"/>
        </w:rPr>
        <w:t>and</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Reinforce</w:t>
      </w:r>
      <w:r>
        <w:rPr>
          <w:color w:val="231F20"/>
          <w:spacing w:val="-8"/>
          <w:sz w:val="22"/>
        </w:rPr>
        <w:t> </w:t>
      </w:r>
      <w:r>
        <w:rPr>
          <w:color w:val="231F20"/>
          <w:sz w:val="22"/>
        </w:rPr>
        <w:t>course</w:t>
      </w:r>
      <w:r>
        <w:rPr>
          <w:color w:val="231F20"/>
          <w:spacing w:val="-7"/>
          <w:sz w:val="22"/>
        </w:rPr>
        <w:t> </w:t>
      </w:r>
      <w:r>
        <w:rPr>
          <w:color w:val="231F20"/>
          <w:sz w:val="22"/>
        </w:rPr>
        <w:t>objectives</w:t>
      </w:r>
      <w:r>
        <w:rPr>
          <w:color w:val="231F20"/>
          <w:spacing w:val="-8"/>
          <w:sz w:val="22"/>
        </w:rPr>
        <w:t> </w:t>
      </w:r>
      <w:r>
        <w:rPr>
          <w:color w:val="231F20"/>
          <w:sz w:val="22"/>
        </w:rPr>
        <w:t>throughout</w:t>
      </w:r>
      <w:r>
        <w:rPr>
          <w:color w:val="231F20"/>
          <w:spacing w:val="-7"/>
          <w:sz w:val="22"/>
        </w:rPr>
        <w:t> </w:t>
      </w:r>
      <w:r>
        <w:rPr>
          <w:color w:val="231F20"/>
          <w:sz w:val="22"/>
        </w:rPr>
        <w:t>the</w:t>
      </w:r>
      <w:r>
        <w:rPr>
          <w:color w:val="231F20"/>
          <w:spacing w:val="-7"/>
          <w:sz w:val="22"/>
        </w:rPr>
        <w:t> </w:t>
      </w:r>
      <w:r>
        <w:rPr>
          <w:color w:val="231F20"/>
          <w:sz w:val="22"/>
        </w:rPr>
        <w:t>training</w:t>
      </w:r>
      <w:r>
        <w:rPr>
          <w:color w:val="231F20"/>
          <w:spacing w:val="-8"/>
          <w:sz w:val="22"/>
        </w:rPr>
        <w:t> </w:t>
      </w:r>
      <w:r>
        <w:rPr>
          <w:color w:val="231F20"/>
          <w:spacing w:val="-2"/>
          <w:sz w:val="22"/>
        </w:rPr>
        <w:t>session.</w:t>
      </w:r>
    </w:p>
    <w:p>
      <w:pPr>
        <w:pStyle w:val="BodyText"/>
        <w:spacing w:line="232" w:lineRule="auto" w:before="87"/>
        <w:ind w:left="450" w:right="363" w:firstLine="0"/>
      </w:pPr>
      <w:r>
        <w:rPr>
          <w:color w:val="231F20"/>
        </w:rPr>
        <w:t>Instructional methods. This course is primarily discussion-based; however, it is designed to be interactive. Several of the chapters include exercises and activities. Throughout the presentation, instructors are encouraged to be conversational in tone and solicit student input. The instructor notes highlight some of the appropriate</w:t>
      </w:r>
      <w:r>
        <w:rPr>
          <w:color w:val="231F20"/>
          <w:spacing w:val="-5"/>
        </w:rPr>
        <w:t> </w:t>
      </w:r>
      <w:r>
        <w:rPr>
          <w:color w:val="231F20"/>
        </w:rPr>
        <w:t>times</w:t>
      </w:r>
      <w:r>
        <w:rPr>
          <w:color w:val="231F20"/>
          <w:spacing w:val="-6"/>
        </w:rPr>
        <w:t> </w:t>
      </w:r>
      <w:r>
        <w:rPr>
          <w:color w:val="231F20"/>
        </w:rPr>
        <w:t>to</w:t>
      </w:r>
      <w:r>
        <w:rPr>
          <w:color w:val="231F20"/>
          <w:spacing w:val="-6"/>
        </w:rPr>
        <w:t> </w:t>
      </w:r>
      <w:r>
        <w:rPr>
          <w:color w:val="231F20"/>
        </w:rPr>
        <w:t>prompt</w:t>
      </w:r>
      <w:r>
        <w:rPr>
          <w:color w:val="231F20"/>
          <w:spacing w:val="-5"/>
        </w:rPr>
        <w:t> </w:t>
      </w:r>
      <w:r>
        <w:rPr>
          <w:color w:val="231F20"/>
        </w:rPr>
        <w:t>students</w:t>
      </w:r>
      <w:r>
        <w:rPr>
          <w:color w:val="231F20"/>
          <w:spacing w:val="-6"/>
        </w:rPr>
        <w:t> </w:t>
      </w:r>
      <w:r>
        <w:rPr>
          <w:color w:val="231F20"/>
        </w:rPr>
        <w:t>for</w:t>
      </w:r>
      <w:r>
        <w:rPr>
          <w:color w:val="231F20"/>
          <w:spacing w:val="-5"/>
        </w:rPr>
        <w:t> </w:t>
      </w:r>
      <w:r>
        <w:rPr>
          <w:color w:val="231F20"/>
        </w:rPr>
        <w:t>input.</w:t>
      </w:r>
      <w:r>
        <w:rPr>
          <w:color w:val="231F20"/>
          <w:spacing w:val="-6"/>
        </w:rPr>
        <w:t> </w:t>
      </w:r>
      <w:r>
        <w:rPr>
          <w:color w:val="231F20"/>
        </w:rPr>
        <w:t>Instructors</w:t>
      </w:r>
      <w:r>
        <w:rPr>
          <w:color w:val="231F20"/>
          <w:spacing w:val="-6"/>
        </w:rPr>
        <w:t> </w:t>
      </w:r>
      <w:r>
        <w:rPr>
          <w:color w:val="231F20"/>
        </w:rPr>
        <w:t>may</w:t>
      </w:r>
      <w:r>
        <w:rPr>
          <w:color w:val="231F20"/>
          <w:spacing w:val="-5"/>
        </w:rPr>
        <w:t> </w:t>
      </w:r>
      <w:r>
        <w:rPr>
          <w:color w:val="231F20"/>
        </w:rPr>
        <w:t>modify</w:t>
      </w:r>
      <w:r>
        <w:rPr>
          <w:color w:val="231F20"/>
          <w:spacing w:val="-5"/>
        </w:rPr>
        <w:t> </w:t>
      </w:r>
      <w:r>
        <w:rPr>
          <w:color w:val="231F20"/>
        </w:rPr>
        <w:t>lesson</w:t>
      </w:r>
      <w:r>
        <w:rPr>
          <w:color w:val="231F20"/>
          <w:spacing w:val="-6"/>
        </w:rPr>
        <w:t> </w:t>
      </w:r>
      <w:r>
        <w:rPr>
          <w:color w:val="231F20"/>
        </w:rPr>
        <w:t>activities,</w:t>
      </w:r>
      <w:r>
        <w:rPr>
          <w:color w:val="231F20"/>
          <w:spacing w:val="-5"/>
        </w:rPr>
        <w:t> </w:t>
      </w:r>
      <w:r>
        <w:rPr>
          <w:color w:val="231F20"/>
        </w:rPr>
        <w:t>as</w:t>
      </w:r>
      <w:r>
        <w:rPr>
          <w:color w:val="231F20"/>
          <w:spacing w:val="-6"/>
        </w:rPr>
        <w:t> </w:t>
      </w:r>
      <w:r>
        <w:rPr>
          <w:color w:val="231F20"/>
        </w:rPr>
        <w:t>long</w:t>
      </w:r>
      <w:r>
        <w:rPr>
          <w:color w:val="231F20"/>
          <w:spacing w:val="-5"/>
        </w:rPr>
        <w:t> </w:t>
      </w:r>
      <w:r>
        <w:rPr>
          <w:color w:val="231F20"/>
        </w:rPr>
        <w:t>as</w:t>
      </w:r>
      <w:r>
        <w:rPr>
          <w:color w:val="231F20"/>
          <w:spacing w:val="-6"/>
        </w:rPr>
        <w:t> </w:t>
      </w:r>
      <w:r>
        <w:rPr>
          <w:color w:val="231F20"/>
        </w:rPr>
        <w:t>the</w:t>
      </w:r>
      <w:r>
        <w:rPr>
          <w:color w:val="231F20"/>
          <w:spacing w:val="-5"/>
        </w:rPr>
        <w:t> </w:t>
      </w:r>
      <w:r>
        <w:rPr>
          <w:color w:val="231F20"/>
        </w:rPr>
        <w:t>learning objectives for the chapter are accomplished, the key points are effectively covered, and the hands-on time is not reduced to less than 2 hours.</w:t>
      </w:r>
    </w:p>
    <w:p>
      <w:pPr>
        <w:pStyle w:val="BodyText"/>
        <w:spacing w:line="232" w:lineRule="auto" w:before="98"/>
        <w:ind w:left="450" w:right="363" w:firstLine="0"/>
      </w:pPr>
      <w:r>
        <w:rPr>
          <w:color w:val="231F20"/>
        </w:rPr>
        <w:t>Preparing</w:t>
      </w:r>
      <w:r>
        <w:rPr>
          <w:color w:val="231F20"/>
          <w:spacing w:val="-6"/>
        </w:rPr>
        <w:t> </w:t>
      </w:r>
      <w:r>
        <w:rPr>
          <w:color w:val="231F20"/>
        </w:rPr>
        <w:t>for</w:t>
      </w:r>
      <w:r>
        <w:rPr>
          <w:color w:val="231F20"/>
          <w:spacing w:val="-6"/>
        </w:rPr>
        <w:t> </w:t>
      </w:r>
      <w:r>
        <w:rPr>
          <w:color w:val="231F20"/>
        </w:rPr>
        <w:t>a</w:t>
      </w:r>
      <w:r>
        <w:rPr>
          <w:color w:val="231F20"/>
          <w:spacing w:val="-7"/>
        </w:rPr>
        <w:t> </w:t>
      </w:r>
      <w:r>
        <w:rPr>
          <w:color w:val="231F20"/>
        </w:rPr>
        <w:t>training</w:t>
      </w:r>
      <w:r>
        <w:rPr>
          <w:color w:val="231F20"/>
          <w:spacing w:val="-6"/>
        </w:rPr>
        <w:t> </w:t>
      </w:r>
      <w:r>
        <w:rPr>
          <w:color w:val="231F20"/>
        </w:rPr>
        <w:t>session.</w:t>
      </w:r>
      <w:r>
        <w:rPr>
          <w:color w:val="231F20"/>
          <w:spacing w:val="-7"/>
        </w:rPr>
        <w:t> </w:t>
      </w:r>
      <w:r>
        <w:rPr>
          <w:color w:val="231F20"/>
        </w:rPr>
        <w:t>Prior</w:t>
      </w:r>
      <w:r>
        <w:rPr>
          <w:color w:val="231F20"/>
          <w:spacing w:val="-6"/>
        </w:rPr>
        <w:t> </w:t>
      </w:r>
      <w:r>
        <w:rPr>
          <w:color w:val="231F20"/>
        </w:rPr>
        <w:t>to</w:t>
      </w:r>
      <w:r>
        <w:rPr>
          <w:color w:val="231F20"/>
          <w:spacing w:val="-7"/>
        </w:rPr>
        <w:t> </w:t>
      </w:r>
      <w:r>
        <w:rPr>
          <w:color w:val="231F20"/>
        </w:rPr>
        <w:t>each</w:t>
      </w:r>
      <w:r>
        <w:rPr>
          <w:color w:val="231F20"/>
          <w:spacing w:val="-7"/>
        </w:rPr>
        <w:t> </w:t>
      </w:r>
      <w:r>
        <w:rPr>
          <w:color w:val="231F20"/>
        </w:rPr>
        <w:t>course</w:t>
      </w:r>
      <w:r>
        <w:rPr>
          <w:color w:val="231F20"/>
          <w:spacing w:val="-6"/>
        </w:rPr>
        <w:t> </w:t>
      </w:r>
      <w:r>
        <w:rPr>
          <w:color w:val="231F20"/>
        </w:rPr>
        <w:t>delivery,</w:t>
      </w:r>
      <w:r>
        <w:rPr>
          <w:color w:val="231F20"/>
          <w:spacing w:val="-6"/>
        </w:rPr>
        <w:t> </w:t>
      </w:r>
      <w:r>
        <w:rPr>
          <w:color w:val="231F20"/>
        </w:rPr>
        <w:t>instructors</w:t>
      </w:r>
      <w:r>
        <w:rPr>
          <w:color w:val="231F20"/>
          <w:spacing w:val="-7"/>
        </w:rPr>
        <w:t> </w:t>
      </w:r>
      <w:r>
        <w:rPr>
          <w:color w:val="231F20"/>
        </w:rPr>
        <w:t>are</w:t>
      </w:r>
      <w:r>
        <w:rPr>
          <w:color w:val="231F20"/>
          <w:spacing w:val="-6"/>
        </w:rPr>
        <w:t> </w:t>
      </w:r>
      <w:r>
        <w:rPr>
          <w:color w:val="231F20"/>
        </w:rPr>
        <w:t>responsible</w:t>
      </w:r>
      <w:r>
        <w:rPr>
          <w:color w:val="231F20"/>
          <w:spacing w:val="-6"/>
        </w:rPr>
        <w:t> </w:t>
      </w:r>
      <w:r>
        <w:rPr>
          <w:color w:val="231F20"/>
        </w:rPr>
        <w:t>for</w:t>
      </w:r>
      <w:r>
        <w:rPr>
          <w:color w:val="231F20"/>
          <w:spacing w:val="-6"/>
        </w:rPr>
        <w:t> </w:t>
      </w:r>
      <w:r>
        <w:rPr>
          <w:color w:val="231F20"/>
        </w:rPr>
        <w:t>making</w:t>
      </w:r>
      <w:r>
        <w:rPr>
          <w:color w:val="231F20"/>
          <w:spacing w:val="-6"/>
        </w:rPr>
        <w:t> </w:t>
      </w:r>
      <w:r>
        <w:rPr>
          <w:color w:val="231F20"/>
        </w:rPr>
        <w:t>the following preparations:</w:t>
      </w:r>
    </w:p>
    <w:p>
      <w:pPr>
        <w:pStyle w:val="ListParagraph"/>
        <w:numPr>
          <w:ilvl w:val="0"/>
          <w:numId w:val="1"/>
        </w:numPr>
        <w:tabs>
          <w:tab w:pos="899" w:val="left" w:leader="none"/>
        </w:tabs>
        <w:spacing w:line="240" w:lineRule="auto" w:before="83" w:after="0"/>
        <w:ind w:left="899" w:right="0" w:hanging="179"/>
        <w:jc w:val="left"/>
        <w:rPr>
          <w:sz w:val="22"/>
        </w:rPr>
      </w:pPr>
      <w:r>
        <w:rPr>
          <w:color w:val="231F20"/>
          <w:sz w:val="22"/>
        </w:rPr>
        <w:t>Planning</w:t>
      </w:r>
      <w:r>
        <w:rPr>
          <w:color w:val="231F20"/>
          <w:spacing w:val="-1"/>
          <w:sz w:val="22"/>
        </w:rPr>
        <w:t> </w:t>
      </w:r>
      <w:r>
        <w:rPr>
          <w:color w:val="231F20"/>
          <w:sz w:val="22"/>
        </w:rPr>
        <w:t>the</w:t>
      </w:r>
      <w:r>
        <w:rPr>
          <w:color w:val="231F20"/>
          <w:spacing w:val="-1"/>
          <w:sz w:val="22"/>
        </w:rPr>
        <w:t> </w:t>
      </w:r>
      <w:r>
        <w:rPr>
          <w:color w:val="231F20"/>
          <w:sz w:val="22"/>
        </w:rPr>
        <w:t>delivery of</w:t>
      </w:r>
      <w:r>
        <w:rPr>
          <w:color w:val="231F20"/>
          <w:spacing w:val="-2"/>
          <w:sz w:val="22"/>
        </w:rPr>
        <w:t> </w:t>
      </w:r>
      <w:r>
        <w:rPr>
          <w:color w:val="231F20"/>
          <w:sz w:val="22"/>
        </w:rPr>
        <w:t>their </w:t>
      </w:r>
      <w:r>
        <w:rPr>
          <w:color w:val="231F20"/>
          <w:spacing w:val="-2"/>
          <w:sz w:val="22"/>
        </w:rPr>
        <w:t>lessons;</w:t>
      </w:r>
    </w:p>
    <w:p>
      <w:pPr>
        <w:pStyle w:val="ListParagraph"/>
        <w:numPr>
          <w:ilvl w:val="0"/>
          <w:numId w:val="1"/>
        </w:numPr>
        <w:tabs>
          <w:tab w:pos="900" w:val="left" w:leader="none"/>
        </w:tabs>
        <w:spacing w:line="232" w:lineRule="auto" w:before="70" w:after="0"/>
        <w:ind w:left="900" w:right="655" w:hanging="180"/>
        <w:jc w:val="left"/>
        <w:rPr>
          <w:sz w:val="22"/>
        </w:rPr>
      </w:pPr>
      <w:r>
        <w:rPr>
          <w:color w:val="231F20"/>
          <w:sz w:val="22"/>
        </w:rPr>
        <w:t>Reviewing</w:t>
      </w:r>
      <w:r>
        <w:rPr>
          <w:color w:val="231F20"/>
          <w:spacing w:val="-7"/>
          <w:sz w:val="22"/>
        </w:rPr>
        <w:t> </w:t>
      </w:r>
      <w:r>
        <w:rPr>
          <w:color w:val="231F20"/>
          <w:sz w:val="22"/>
        </w:rPr>
        <w:t>the</w:t>
      </w:r>
      <w:r>
        <w:rPr>
          <w:color w:val="231F20"/>
          <w:spacing w:val="-7"/>
          <w:sz w:val="22"/>
        </w:rPr>
        <w:t> </w:t>
      </w:r>
      <w:r>
        <w:rPr>
          <w:color w:val="231F20"/>
          <w:sz w:val="22"/>
        </w:rPr>
        <w:t>participant</w:t>
      </w:r>
      <w:r>
        <w:rPr>
          <w:color w:val="231F20"/>
          <w:spacing w:val="-7"/>
          <w:sz w:val="22"/>
        </w:rPr>
        <w:t> </w:t>
      </w:r>
      <w:r>
        <w:rPr>
          <w:color w:val="231F20"/>
          <w:sz w:val="22"/>
        </w:rPr>
        <w:t>registration</w:t>
      </w:r>
      <w:r>
        <w:rPr>
          <w:color w:val="231F20"/>
          <w:spacing w:val="-8"/>
          <w:sz w:val="22"/>
        </w:rPr>
        <w:t> </w:t>
      </w:r>
      <w:r>
        <w:rPr>
          <w:color w:val="231F20"/>
          <w:sz w:val="22"/>
        </w:rPr>
        <w:t>forms</w:t>
      </w:r>
      <w:r>
        <w:rPr>
          <w:color w:val="231F20"/>
          <w:spacing w:val="-8"/>
          <w:sz w:val="22"/>
        </w:rPr>
        <w:t> </w:t>
      </w:r>
      <w:r>
        <w:rPr>
          <w:color w:val="231F20"/>
          <w:sz w:val="22"/>
        </w:rPr>
        <w:t>to</w:t>
      </w:r>
      <w:r>
        <w:rPr>
          <w:color w:val="231F20"/>
          <w:spacing w:val="-8"/>
          <w:sz w:val="22"/>
        </w:rPr>
        <w:t> </w:t>
      </w:r>
      <w:r>
        <w:rPr>
          <w:color w:val="231F20"/>
          <w:sz w:val="22"/>
        </w:rPr>
        <w:t>familiarize</w:t>
      </w:r>
      <w:r>
        <w:rPr>
          <w:color w:val="231F20"/>
          <w:spacing w:val="-7"/>
          <w:sz w:val="22"/>
        </w:rPr>
        <w:t> </w:t>
      </w:r>
      <w:r>
        <w:rPr>
          <w:color w:val="231F20"/>
          <w:sz w:val="22"/>
        </w:rPr>
        <w:t>themselves</w:t>
      </w:r>
      <w:r>
        <w:rPr>
          <w:color w:val="231F20"/>
          <w:spacing w:val="-8"/>
          <w:sz w:val="22"/>
        </w:rPr>
        <w:t> </w:t>
      </w:r>
      <w:r>
        <w:rPr>
          <w:color w:val="231F20"/>
          <w:sz w:val="22"/>
        </w:rPr>
        <w:t>with</w:t>
      </w:r>
      <w:r>
        <w:rPr>
          <w:color w:val="231F20"/>
          <w:spacing w:val="-8"/>
          <w:sz w:val="22"/>
        </w:rPr>
        <w:t> </w:t>
      </w:r>
      <w:r>
        <w:rPr>
          <w:color w:val="231F20"/>
          <w:sz w:val="22"/>
        </w:rPr>
        <w:t>the</w:t>
      </w:r>
      <w:r>
        <w:rPr>
          <w:color w:val="231F20"/>
          <w:spacing w:val="-7"/>
          <w:sz w:val="22"/>
        </w:rPr>
        <w:t> </w:t>
      </w:r>
      <w:r>
        <w:rPr>
          <w:color w:val="231F20"/>
          <w:sz w:val="22"/>
        </w:rPr>
        <w:t>students,</w:t>
      </w:r>
      <w:r>
        <w:rPr>
          <w:color w:val="231F20"/>
          <w:spacing w:val="-7"/>
          <w:sz w:val="22"/>
        </w:rPr>
        <w:t> </w:t>
      </w:r>
      <w:r>
        <w:rPr>
          <w:color w:val="231F20"/>
          <w:sz w:val="22"/>
        </w:rPr>
        <w:t>their</w:t>
      </w:r>
      <w:r>
        <w:rPr>
          <w:color w:val="231F20"/>
          <w:spacing w:val="-7"/>
          <w:sz w:val="22"/>
        </w:rPr>
        <w:t> </w:t>
      </w:r>
      <w:r>
        <w:rPr>
          <w:color w:val="231F20"/>
          <w:sz w:val="22"/>
        </w:rPr>
        <w:t>agencies/ firms/organizations and positions, and any special issues they have identified;</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Ensuring</w:t>
      </w:r>
      <w:r>
        <w:rPr>
          <w:color w:val="231F20"/>
          <w:spacing w:val="-4"/>
          <w:sz w:val="22"/>
        </w:rPr>
        <w:t> </w:t>
      </w:r>
      <w:r>
        <w:rPr>
          <w:color w:val="231F20"/>
          <w:sz w:val="22"/>
        </w:rPr>
        <w:t>that</w:t>
      </w:r>
      <w:r>
        <w:rPr>
          <w:color w:val="231F20"/>
          <w:spacing w:val="-2"/>
          <w:sz w:val="22"/>
        </w:rPr>
        <w:t> </w:t>
      </w:r>
      <w:r>
        <w:rPr>
          <w:color w:val="231F20"/>
          <w:sz w:val="22"/>
        </w:rPr>
        <w:t>the</w:t>
      </w:r>
      <w:r>
        <w:rPr>
          <w:color w:val="231F20"/>
          <w:spacing w:val="-3"/>
          <w:sz w:val="22"/>
        </w:rPr>
        <w:t> </w:t>
      </w:r>
      <w:r>
        <w:rPr>
          <w:color w:val="231F20"/>
          <w:sz w:val="22"/>
        </w:rPr>
        <w:t>training</w:t>
      </w:r>
      <w:r>
        <w:rPr>
          <w:color w:val="231F20"/>
          <w:spacing w:val="-2"/>
          <w:sz w:val="22"/>
        </w:rPr>
        <w:t> </w:t>
      </w:r>
      <w:r>
        <w:rPr>
          <w:color w:val="231F20"/>
          <w:sz w:val="22"/>
        </w:rPr>
        <w:t>room</w:t>
      </w:r>
      <w:r>
        <w:rPr>
          <w:color w:val="231F20"/>
          <w:spacing w:val="-2"/>
          <w:sz w:val="22"/>
        </w:rPr>
        <w:t> </w:t>
      </w:r>
      <w:r>
        <w:rPr>
          <w:color w:val="231F20"/>
          <w:sz w:val="22"/>
        </w:rPr>
        <w:t>is</w:t>
      </w:r>
      <w:r>
        <w:rPr>
          <w:color w:val="231F20"/>
          <w:spacing w:val="-2"/>
          <w:sz w:val="22"/>
        </w:rPr>
        <w:t> </w:t>
      </w:r>
      <w:r>
        <w:rPr>
          <w:color w:val="231F20"/>
          <w:sz w:val="22"/>
        </w:rPr>
        <w:t>properly</w:t>
      </w:r>
      <w:r>
        <w:rPr>
          <w:color w:val="231F20"/>
          <w:spacing w:val="-2"/>
          <w:sz w:val="22"/>
        </w:rPr>
        <w:t> </w:t>
      </w:r>
      <w:r>
        <w:rPr>
          <w:color w:val="231F20"/>
          <w:sz w:val="22"/>
        </w:rPr>
        <w:t>set</w:t>
      </w:r>
      <w:r>
        <w:rPr>
          <w:color w:val="231F20"/>
          <w:spacing w:val="-2"/>
          <w:sz w:val="22"/>
        </w:rPr>
        <w:t> </w:t>
      </w:r>
      <w:r>
        <w:rPr>
          <w:color w:val="231F20"/>
          <w:sz w:val="22"/>
        </w:rPr>
        <w:t>up;</w:t>
      </w:r>
      <w:r>
        <w:rPr>
          <w:color w:val="231F20"/>
          <w:spacing w:val="-2"/>
          <w:sz w:val="22"/>
        </w:rPr>
        <w:t> </w:t>
      </w:r>
      <w:r>
        <w:rPr>
          <w:color w:val="231F20"/>
          <w:spacing w:val="-5"/>
          <w:sz w:val="22"/>
        </w:rPr>
        <w:t>and</w:t>
      </w:r>
    </w:p>
    <w:p>
      <w:pPr>
        <w:pStyle w:val="ListParagraph"/>
        <w:numPr>
          <w:ilvl w:val="0"/>
          <w:numId w:val="1"/>
        </w:numPr>
        <w:tabs>
          <w:tab w:pos="900" w:val="left" w:leader="none"/>
        </w:tabs>
        <w:spacing w:line="232" w:lineRule="auto" w:before="70" w:after="0"/>
        <w:ind w:left="900" w:right="549" w:hanging="180"/>
        <w:jc w:val="left"/>
        <w:rPr>
          <w:sz w:val="22"/>
        </w:rPr>
      </w:pPr>
      <w:r>
        <w:rPr>
          <w:color w:val="231F20"/>
          <w:sz w:val="22"/>
        </w:rPr>
        <w:t>Confirming</w:t>
      </w:r>
      <w:r>
        <w:rPr>
          <w:color w:val="231F20"/>
          <w:spacing w:val="-5"/>
          <w:sz w:val="22"/>
        </w:rPr>
        <w:t> </w:t>
      </w:r>
      <w:r>
        <w:rPr>
          <w:color w:val="231F20"/>
          <w:sz w:val="22"/>
        </w:rPr>
        <w:t>that</w:t>
      </w:r>
      <w:r>
        <w:rPr>
          <w:color w:val="231F20"/>
          <w:spacing w:val="-5"/>
          <w:sz w:val="22"/>
        </w:rPr>
        <w:t> </w:t>
      </w:r>
      <w:r>
        <w:rPr>
          <w:color w:val="231F20"/>
          <w:sz w:val="22"/>
        </w:rPr>
        <w:t>all</w:t>
      </w:r>
      <w:r>
        <w:rPr>
          <w:color w:val="231F20"/>
          <w:spacing w:val="-6"/>
          <w:sz w:val="22"/>
        </w:rPr>
        <w:t> </w:t>
      </w:r>
      <w:r>
        <w:rPr>
          <w:color w:val="231F20"/>
          <w:sz w:val="22"/>
        </w:rPr>
        <w:t>the</w:t>
      </w:r>
      <w:r>
        <w:rPr>
          <w:color w:val="231F20"/>
          <w:spacing w:val="-5"/>
          <w:sz w:val="22"/>
        </w:rPr>
        <w:t> </w:t>
      </w:r>
      <w:r>
        <w:rPr>
          <w:color w:val="231F20"/>
          <w:sz w:val="22"/>
        </w:rPr>
        <w:t>necessary</w:t>
      </w:r>
      <w:r>
        <w:rPr>
          <w:color w:val="231F20"/>
          <w:spacing w:val="-5"/>
          <w:sz w:val="22"/>
        </w:rPr>
        <w:t> </w:t>
      </w:r>
      <w:r>
        <w:rPr>
          <w:color w:val="231F20"/>
          <w:sz w:val="22"/>
        </w:rPr>
        <w:t>training</w:t>
      </w:r>
      <w:r>
        <w:rPr>
          <w:color w:val="231F20"/>
          <w:spacing w:val="-5"/>
          <w:sz w:val="22"/>
        </w:rPr>
        <w:t> </w:t>
      </w:r>
      <w:r>
        <w:rPr>
          <w:color w:val="231F20"/>
          <w:sz w:val="22"/>
        </w:rPr>
        <w:t>supplies,</w:t>
      </w:r>
      <w:r>
        <w:rPr>
          <w:color w:val="231F20"/>
          <w:spacing w:val="-5"/>
          <w:sz w:val="22"/>
        </w:rPr>
        <w:t> </w:t>
      </w:r>
      <w:r>
        <w:rPr>
          <w:color w:val="231F20"/>
          <w:sz w:val="22"/>
        </w:rPr>
        <w:t>materials,</w:t>
      </w:r>
      <w:r>
        <w:rPr>
          <w:color w:val="231F20"/>
          <w:spacing w:val="-5"/>
          <w:sz w:val="22"/>
        </w:rPr>
        <w:t> </w:t>
      </w:r>
      <w:r>
        <w:rPr>
          <w:color w:val="231F20"/>
          <w:sz w:val="22"/>
        </w:rPr>
        <w:t>and</w:t>
      </w:r>
      <w:r>
        <w:rPr>
          <w:color w:val="231F20"/>
          <w:spacing w:val="-6"/>
          <w:sz w:val="22"/>
        </w:rPr>
        <w:t> </w:t>
      </w:r>
      <w:r>
        <w:rPr>
          <w:color w:val="231F20"/>
          <w:sz w:val="22"/>
        </w:rPr>
        <w:t>equipment</w:t>
      </w:r>
      <w:r>
        <w:rPr>
          <w:color w:val="231F20"/>
          <w:spacing w:val="-5"/>
          <w:sz w:val="22"/>
        </w:rPr>
        <w:t> </w:t>
      </w:r>
      <w:r>
        <w:rPr>
          <w:color w:val="231F20"/>
          <w:sz w:val="22"/>
        </w:rPr>
        <w:t>are</w:t>
      </w:r>
      <w:r>
        <w:rPr>
          <w:color w:val="231F20"/>
          <w:spacing w:val="-5"/>
          <w:sz w:val="22"/>
        </w:rPr>
        <w:t> </w:t>
      </w:r>
      <w:r>
        <w:rPr>
          <w:color w:val="231F20"/>
          <w:sz w:val="22"/>
        </w:rPr>
        <w:t>available</w:t>
      </w:r>
      <w:r>
        <w:rPr>
          <w:color w:val="231F20"/>
          <w:spacing w:val="-5"/>
          <w:sz w:val="22"/>
        </w:rPr>
        <w:t> </w:t>
      </w:r>
      <w:r>
        <w:rPr>
          <w:color w:val="231F20"/>
          <w:sz w:val="22"/>
        </w:rPr>
        <w:t>at</w:t>
      </w:r>
      <w:r>
        <w:rPr>
          <w:color w:val="231F20"/>
          <w:spacing w:val="-5"/>
          <w:sz w:val="22"/>
        </w:rPr>
        <w:t> </w:t>
      </w:r>
      <w:r>
        <w:rPr>
          <w:color w:val="231F20"/>
          <w:sz w:val="22"/>
        </w:rPr>
        <w:t>the</w:t>
      </w:r>
      <w:r>
        <w:rPr>
          <w:color w:val="231F20"/>
          <w:spacing w:val="-5"/>
          <w:sz w:val="22"/>
        </w:rPr>
        <w:t> </w:t>
      </w:r>
      <w:r>
        <w:rPr>
          <w:color w:val="231F20"/>
          <w:sz w:val="22"/>
        </w:rPr>
        <w:t>training </w:t>
      </w:r>
      <w:r>
        <w:rPr>
          <w:color w:val="231F20"/>
          <w:spacing w:val="-2"/>
          <w:sz w:val="22"/>
        </w:rPr>
        <w:t>site.</w:t>
      </w:r>
    </w:p>
    <w:p>
      <w:pPr>
        <w:pStyle w:val="BodyText"/>
        <w:spacing w:line="232" w:lineRule="auto" w:before="89"/>
        <w:ind w:left="450" w:right="478" w:firstLine="0"/>
      </w:pPr>
      <w:r>
        <w:rPr>
          <w:color w:val="231F20"/>
        </w:rPr>
        <w:t>Plan to administer the test. In addition to reinforcing participant learning and helping evaluate their understanding,</w:t>
      </w:r>
      <w:r>
        <w:rPr>
          <w:color w:val="231F20"/>
          <w:spacing w:val="-5"/>
        </w:rPr>
        <w:t> </w:t>
      </w:r>
      <w:r>
        <w:rPr>
          <w:color w:val="231F20"/>
        </w:rPr>
        <w:t>passing</w:t>
      </w:r>
      <w:r>
        <w:rPr>
          <w:color w:val="231F20"/>
          <w:spacing w:val="-5"/>
        </w:rPr>
        <w:t> </w:t>
      </w:r>
      <w:r>
        <w:rPr>
          <w:color w:val="231F20"/>
        </w:rPr>
        <w:t>the</w:t>
      </w:r>
      <w:r>
        <w:rPr>
          <w:color w:val="231F20"/>
          <w:spacing w:val="-5"/>
        </w:rPr>
        <w:t> </w:t>
      </w:r>
      <w:r>
        <w:rPr>
          <w:color w:val="231F20"/>
        </w:rPr>
        <w:t>course</w:t>
      </w:r>
      <w:r>
        <w:rPr>
          <w:color w:val="231F20"/>
          <w:spacing w:val="-5"/>
        </w:rPr>
        <w:t> </w:t>
      </w:r>
      <w:r>
        <w:rPr>
          <w:color w:val="231F20"/>
        </w:rPr>
        <w:t>test</w:t>
      </w:r>
      <w:r>
        <w:rPr>
          <w:color w:val="231F20"/>
          <w:spacing w:val="-5"/>
        </w:rPr>
        <w:t> </w:t>
      </w:r>
      <w:r>
        <w:rPr>
          <w:color w:val="231F20"/>
        </w:rPr>
        <w:t>is</w:t>
      </w:r>
      <w:r>
        <w:rPr>
          <w:color w:val="231F20"/>
          <w:spacing w:val="-6"/>
        </w:rPr>
        <w:t> </w:t>
      </w:r>
      <w:r>
        <w:rPr>
          <w:color w:val="231F20"/>
        </w:rPr>
        <w:t>required</w:t>
      </w:r>
      <w:r>
        <w:rPr>
          <w:color w:val="231F20"/>
          <w:spacing w:val="-6"/>
        </w:rPr>
        <w:t> </w:t>
      </w:r>
      <w:r>
        <w:rPr>
          <w:color w:val="231F20"/>
        </w:rPr>
        <w:t>to</w:t>
      </w:r>
      <w:r>
        <w:rPr>
          <w:color w:val="231F20"/>
          <w:spacing w:val="-6"/>
        </w:rPr>
        <w:t> </w:t>
      </w:r>
      <w:r>
        <w:rPr>
          <w:color w:val="231F20"/>
        </w:rPr>
        <w:t>allow</w:t>
      </w:r>
      <w:r>
        <w:rPr>
          <w:color w:val="231F20"/>
          <w:spacing w:val="-5"/>
        </w:rPr>
        <w:t> </w:t>
      </w:r>
      <w:r>
        <w:rPr>
          <w:color w:val="231F20"/>
        </w:rPr>
        <w:t>each</w:t>
      </w:r>
      <w:r>
        <w:rPr>
          <w:color w:val="231F20"/>
          <w:spacing w:val="-6"/>
        </w:rPr>
        <w:t> </w:t>
      </w:r>
      <w:r>
        <w:rPr>
          <w:color w:val="231F20"/>
        </w:rPr>
        <w:t>student</w:t>
      </w:r>
      <w:r>
        <w:rPr>
          <w:color w:val="231F20"/>
          <w:spacing w:val="-5"/>
        </w:rPr>
        <w:t> </w:t>
      </w:r>
      <w:r>
        <w:rPr>
          <w:color w:val="231F20"/>
        </w:rPr>
        <w:t>to</w:t>
      </w:r>
      <w:r>
        <w:rPr>
          <w:color w:val="231F20"/>
          <w:spacing w:val="-6"/>
        </w:rPr>
        <w:t> </w:t>
      </w:r>
      <w:r>
        <w:rPr>
          <w:color w:val="231F20"/>
        </w:rPr>
        <w:t>become</w:t>
      </w:r>
      <w:r>
        <w:rPr>
          <w:color w:val="231F20"/>
          <w:spacing w:val="-5"/>
        </w:rPr>
        <w:t> </w:t>
      </w:r>
      <w:r>
        <w:rPr>
          <w:color w:val="231F20"/>
        </w:rPr>
        <w:t>an</w:t>
      </w:r>
      <w:r>
        <w:rPr>
          <w:color w:val="231F20"/>
          <w:spacing w:val="-6"/>
        </w:rPr>
        <w:t> </w:t>
      </w:r>
      <w:r>
        <w:rPr>
          <w:color w:val="231F20"/>
        </w:rPr>
        <w:t>EPA</w:t>
      </w:r>
      <w:r>
        <w:rPr>
          <w:color w:val="231F20"/>
          <w:spacing w:val="-5"/>
        </w:rPr>
        <w:t> </w:t>
      </w:r>
      <w:r>
        <w:rPr>
          <w:color w:val="231F20"/>
        </w:rPr>
        <w:t>certified</w:t>
      </w:r>
      <w:r>
        <w:rPr>
          <w:color w:val="231F20"/>
          <w:spacing w:val="-6"/>
        </w:rPr>
        <w:t> </w:t>
      </w:r>
      <w:r>
        <w:rPr>
          <w:color w:val="231F20"/>
        </w:rPr>
        <w:t>Lead</w:t>
      </w:r>
      <w:r>
        <w:rPr>
          <w:color w:val="231F20"/>
          <w:spacing w:val="-6"/>
        </w:rPr>
        <w:t> </w:t>
      </w:r>
      <w:r>
        <w:rPr>
          <w:color w:val="231F20"/>
        </w:rPr>
        <w:t>Dust Sampling Technician. Certification includes successful completion of the training course and end-of-course test. You must develop a test blueprint from the course material and submit it to EPA for approval with the accreditation application.</w:t>
      </w:r>
    </w:p>
    <w:p>
      <w:pPr>
        <w:pStyle w:val="BodyText"/>
        <w:spacing w:before="37"/>
        <w:ind w:left="0" w:firstLine="0"/>
      </w:pPr>
    </w:p>
    <w:p>
      <w:pPr>
        <w:pStyle w:val="Heading1"/>
        <w:spacing w:before="1"/>
        <w:rPr>
          <w:b w:val="0"/>
        </w:rPr>
      </w:pPr>
      <w:r>
        <w:rPr>
          <w:b w:val="0"/>
          <w:color w:val="231F20"/>
          <w:spacing w:val="-2"/>
        </w:rPr>
        <w:t>Instructor’s</w:t>
      </w:r>
      <w:r>
        <w:rPr>
          <w:b w:val="0"/>
          <w:color w:val="231F20"/>
          <w:spacing w:val="-12"/>
        </w:rPr>
        <w:t> </w:t>
      </w:r>
      <w:r>
        <w:rPr>
          <w:b w:val="0"/>
          <w:color w:val="231F20"/>
          <w:spacing w:val="-2"/>
        </w:rPr>
        <w:t>Checklist</w:t>
      </w:r>
    </w:p>
    <w:p>
      <w:pPr>
        <w:pStyle w:val="Heading2"/>
        <w:spacing w:before="77"/>
        <w:rPr>
          <w:b w:val="0"/>
        </w:rPr>
      </w:pPr>
      <w:r>
        <w:rPr>
          <w:b w:val="0"/>
          <w:color w:val="231F20"/>
        </w:rPr>
        <w:t>Supplies</w:t>
      </w:r>
      <w:r>
        <w:rPr>
          <w:b w:val="0"/>
          <w:color w:val="231F20"/>
          <w:spacing w:val="-14"/>
        </w:rPr>
        <w:t> </w:t>
      </w:r>
      <w:r>
        <w:rPr>
          <w:b w:val="0"/>
          <w:color w:val="231F20"/>
        </w:rPr>
        <w:t>of</w:t>
      </w:r>
      <w:r>
        <w:rPr>
          <w:b w:val="0"/>
          <w:color w:val="231F20"/>
          <w:spacing w:val="-14"/>
        </w:rPr>
        <w:t> </w:t>
      </w:r>
      <w:r>
        <w:rPr>
          <w:b w:val="0"/>
          <w:color w:val="231F20"/>
        </w:rPr>
        <w:t>Materials</w:t>
      </w:r>
      <w:r>
        <w:rPr>
          <w:b w:val="0"/>
          <w:color w:val="231F20"/>
          <w:spacing w:val="-14"/>
        </w:rPr>
        <w:t> </w:t>
      </w:r>
      <w:r>
        <w:rPr>
          <w:b w:val="0"/>
          <w:color w:val="231F20"/>
        </w:rPr>
        <w:t>for</w:t>
      </w:r>
      <w:r>
        <w:rPr>
          <w:b w:val="0"/>
          <w:color w:val="231F20"/>
          <w:spacing w:val="-14"/>
        </w:rPr>
        <w:t> </w:t>
      </w:r>
      <w:r>
        <w:rPr>
          <w:b w:val="0"/>
          <w:color w:val="231F20"/>
        </w:rPr>
        <w:t>the</w:t>
      </w:r>
      <w:r>
        <w:rPr>
          <w:b w:val="0"/>
          <w:color w:val="231F20"/>
          <w:spacing w:val="-13"/>
        </w:rPr>
        <w:t> </w:t>
      </w:r>
      <w:r>
        <w:rPr>
          <w:b w:val="0"/>
          <w:color w:val="231F20"/>
          <w:spacing w:val="-2"/>
        </w:rPr>
        <w:t>Course</w:t>
      </w:r>
    </w:p>
    <w:p>
      <w:pPr>
        <w:pStyle w:val="ListParagraph"/>
        <w:numPr>
          <w:ilvl w:val="0"/>
          <w:numId w:val="1"/>
        </w:numPr>
        <w:tabs>
          <w:tab w:pos="899" w:val="left" w:leader="none"/>
        </w:tabs>
        <w:spacing w:line="240" w:lineRule="auto" w:before="65" w:after="0"/>
        <w:ind w:left="899" w:right="0" w:hanging="179"/>
        <w:jc w:val="left"/>
        <w:rPr>
          <w:sz w:val="22"/>
        </w:rPr>
      </w:pPr>
      <w:r>
        <w:rPr>
          <w:color w:val="231F20"/>
          <w:sz w:val="22"/>
        </w:rPr>
        <w:t>Instructor</w:t>
      </w:r>
      <w:r>
        <w:rPr>
          <w:color w:val="231F20"/>
          <w:spacing w:val="-4"/>
          <w:sz w:val="22"/>
        </w:rPr>
        <w:t> </w:t>
      </w:r>
      <w:r>
        <w:rPr>
          <w:color w:val="231F20"/>
          <w:sz w:val="22"/>
        </w:rPr>
        <w:t>manual</w:t>
      </w:r>
      <w:r>
        <w:rPr>
          <w:color w:val="231F20"/>
          <w:spacing w:val="-4"/>
          <w:sz w:val="22"/>
        </w:rPr>
        <w:t> </w:t>
      </w:r>
      <w:r>
        <w:rPr>
          <w:color w:val="231F20"/>
          <w:sz w:val="22"/>
        </w:rPr>
        <w:t>–</w:t>
      </w:r>
      <w:r>
        <w:rPr>
          <w:color w:val="231F20"/>
          <w:spacing w:val="-3"/>
          <w:sz w:val="22"/>
        </w:rPr>
        <w:t> </w:t>
      </w:r>
      <w:r>
        <w:rPr>
          <w:color w:val="231F20"/>
          <w:sz w:val="22"/>
        </w:rPr>
        <w:t>including</w:t>
      </w:r>
      <w:r>
        <w:rPr>
          <w:color w:val="231F20"/>
          <w:spacing w:val="-4"/>
          <w:sz w:val="22"/>
        </w:rPr>
        <w:t> </w:t>
      </w:r>
      <w:r>
        <w:rPr>
          <w:color w:val="231F20"/>
          <w:sz w:val="22"/>
        </w:rPr>
        <w:t>notes</w:t>
      </w:r>
      <w:r>
        <w:rPr>
          <w:color w:val="231F20"/>
          <w:spacing w:val="-4"/>
          <w:sz w:val="22"/>
        </w:rPr>
        <w:t> </w:t>
      </w:r>
      <w:r>
        <w:rPr>
          <w:color w:val="231F20"/>
          <w:sz w:val="22"/>
        </w:rPr>
        <w:t>and</w:t>
      </w:r>
      <w:r>
        <w:rPr>
          <w:color w:val="231F20"/>
          <w:spacing w:val="-3"/>
          <w:sz w:val="22"/>
        </w:rPr>
        <w:t> </w:t>
      </w:r>
      <w:r>
        <w:rPr>
          <w:color w:val="231F20"/>
          <w:spacing w:val="-2"/>
          <w:sz w:val="22"/>
        </w:rPr>
        <w:t>attachments</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Student</w:t>
      </w:r>
      <w:r>
        <w:rPr>
          <w:color w:val="231F20"/>
          <w:spacing w:val="-6"/>
          <w:sz w:val="22"/>
        </w:rPr>
        <w:t> </w:t>
      </w:r>
      <w:r>
        <w:rPr>
          <w:color w:val="231F20"/>
          <w:sz w:val="22"/>
        </w:rPr>
        <w:t>manuals</w:t>
      </w:r>
      <w:r>
        <w:rPr>
          <w:color w:val="231F20"/>
          <w:spacing w:val="-5"/>
          <w:sz w:val="22"/>
        </w:rPr>
        <w:t> </w:t>
      </w:r>
      <w:r>
        <w:rPr>
          <w:color w:val="231F20"/>
          <w:sz w:val="22"/>
        </w:rPr>
        <w:t>–</w:t>
      </w:r>
      <w:r>
        <w:rPr>
          <w:color w:val="231F20"/>
          <w:spacing w:val="-4"/>
          <w:sz w:val="22"/>
        </w:rPr>
        <w:t> </w:t>
      </w:r>
      <w:r>
        <w:rPr>
          <w:color w:val="231F20"/>
          <w:sz w:val="22"/>
        </w:rPr>
        <w:t>including</w:t>
      </w:r>
      <w:r>
        <w:rPr>
          <w:color w:val="231F20"/>
          <w:spacing w:val="-4"/>
          <w:sz w:val="22"/>
        </w:rPr>
        <w:t> </w:t>
      </w:r>
      <w:r>
        <w:rPr>
          <w:color w:val="231F20"/>
          <w:sz w:val="22"/>
        </w:rPr>
        <w:t>copies</w:t>
      </w:r>
      <w:r>
        <w:rPr>
          <w:color w:val="231F20"/>
          <w:spacing w:val="-5"/>
          <w:sz w:val="22"/>
        </w:rPr>
        <w:t> </w:t>
      </w:r>
      <w:r>
        <w:rPr>
          <w:color w:val="231F20"/>
          <w:sz w:val="22"/>
        </w:rPr>
        <w:t>of</w:t>
      </w:r>
      <w:r>
        <w:rPr>
          <w:color w:val="231F20"/>
          <w:spacing w:val="-4"/>
          <w:sz w:val="22"/>
        </w:rPr>
        <w:t> </w:t>
      </w:r>
      <w:r>
        <w:rPr>
          <w:color w:val="231F20"/>
          <w:sz w:val="22"/>
        </w:rPr>
        <w:t>instructor</w:t>
      </w:r>
      <w:r>
        <w:rPr>
          <w:color w:val="231F20"/>
          <w:spacing w:val="-4"/>
          <w:sz w:val="22"/>
        </w:rPr>
        <w:t> </w:t>
      </w:r>
      <w:r>
        <w:rPr>
          <w:color w:val="231F20"/>
          <w:sz w:val="22"/>
        </w:rPr>
        <w:t>slides</w:t>
      </w:r>
      <w:r>
        <w:rPr>
          <w:color w:val="231F20"/>
          <w:spacing w:val="-5"/>
          <w:sz w:val="22"/>
        </w:rPr>
        <w:t> </w:t>
      </w:r>
      <w:r>
        <w:rPr>
          <w:color w:val="231F20"/>
          <w:sz w:val="22"/>
        </w:rPr>
        <w:t>and</w:t>
      </w:r>
      <w:r>
        <w:rPr>
          <w:color w:val="231F20"/>
          <w:spacing w:val="-4"/>
          <w:sz w:val="22"/>
        </w:rPr>
        <w:t> </w:t>
      </w:r>
      <w:r>
        <w:rPr>
          <w:color w:val="231F20"/>
          <w:spacing w:val="-2"/>
          <w:sz w:val="22"/>
        </w:rPr>
        <w:t>attachments</w:t>
      </w:r>
    </w:p>
    <w:p>
      <w:pPr>
        <w:pStyle w:val="ListParagraph"/>
        <w:numPr>
          <w:ilvl w:val="0"/>
          <w:numId w:val="1"/>
        </w:numPr>
        <w:tabs>
          <w:tab w:pos="899" w:val="left" w:leader="none"/>
        </w:tabs>
        <w:spacing w:line="240" w:lineRule="auto" w:before="63" w:after="0"/>
        <w:ind w:left="899" w:right="0" w:hanging="179"/>
        <w:jc w:val="left"/>
        <w:rPr>
          <w:sz w:val="22"/>
        </w:rPr>
      </w:pPr>
      <w:r>
        <w:rPr>
          <w:color w:val="231F20"/>
          <w:sz w:val="22"/>
        </w:rPr>
        <w:t>Lead</w:t>
      </w:r>
      <w:r>
        <w:rPr>
          <w:color w:val="231F20"/>
          <w:spacing w:val="-9"/>
          <w:sz w:val="22"/>
        </w:rPr>
        <w:t> </w:t>
      </w:r>
      <w:r>
        <w:rPr>
          <w:color w:val="231F20"/>
          <w:sz w:val="22"/>
        </w:rPr>
        <w:t>Dust</w:t>
      </w:r>
      <w:r>
        <w:rPr>
          <w:color w:val="231F20"/>
          <w:spacing w:val="-9"/>
          <w:sz w:val="22"/>
        </w:rPr>
        <w:t> </w:t>
      </w:r>
      <w:r>
        <w:rPr>
          <w:color w:val="231F20"/>
          <w:sz w:val="22"/>
        </w:rPr>
        <w:t>Sampling</w:t>
      </w:r>
      <w:r>
        <w:rPr>
          <w:color w:val="231F20"/>
          <w:spacing w:val="-8"/>
          <w:sz w:val="22"/>
        </w:rPr>
        <w:t> </w:t>
      </w:r>
      <w:r>
        <w:rPr>
          <w:color w:val="231F20"/>
          <w:sz w:val="22"/>
        </w:rPr>
        <w:t>Technician</w:t>
      </w:r>
      <w:r>
        <w:rPr>
          <w:color w:val="231F20"/>
          <w:spacing w:val="-9"/>
          <w:sz w:val="22"/>
        </w:rPr>
        <w:t> </w:t>
      </w:r>
      <w:r>
        <w:rPr>
          <w:color w:val="231F20"/>
          <w:sz w:val="22"/>
        </w:rPr>
        <w:t>Field</w:t>
      </w:r>
      <w:r>
        <w:rPr>
          <w:color w:val="231F20"/>
          <w:spacing w:val="-8"/>
          <w:sz w:val="22"/>
        </w:rPr>
        <w:t> </w:t>
      </w:r>
      <w:r>
        <w:rPr>
          <w:color w:val="231F20"/>
          <w:spacing w:val="-2"/>
          <w:sz w:val="22"/>
        </w:rPr>
        <w:t>Guide</w:t>
      </w:r>
    </w:p>
    <w:p>
      <w:pPr>
        <w:pStyle w:val="ListParagraph"/>
        <w:numPr>
          <w:ilvl w:val="0"/>
          <w:numId w:val="1"/>
        </w:numPr>
        <w:tabs>
          <w:tab w:pos="899" w:val="left" w:leader="none"/>
        </w:tabs>
        <w:spacing w:line="240" w:lineRule="auto" w:before="64" w:after="0"/>
        <w:ind w:left="899" w:right="0" w:hanging="179"/>
        <w:jc w:val="left"/>
        <w:rPr>
          <w:sz w:val="22"/>
        </w:rPr>
      </w:pPr>
      <w:r>
        <w:rPr>
          <w:color w:val="231F20"/>
          <w:spacing w:val="-2"/>
          <w:sz w:val="22"/>
        </w:rPr>
        <w:t>Slides</w:t>
      </w:r>
    </w:p>
    <w:p>
      <w:pPr>
        <w:pStyle w:val="ListParagraph"/>
        <w:numPr>
          <w:ilvl w:val="0"/>
          <w:numId w:val="1"/>
        </w:numPr>
        <w:tabs>
          <w:tab w:pos="899" w:val="left" w:leader="none"/>
        </w:tabs>
        <w:spacing w:line="240" w:lineRule="auto" w:before="63" w:after="0"/>
        <w:ind w:left="899" w:right="0" w:hanging="179"/>
        <w:jc w:val="left"/>
        <w:rPr>
          <w:sz w:val="22"/>
        </w:rPr>
      </w:pPr>
      <w:r>
        <w:rPr>
          <w:color w:val="231F20"/>
          <w:sz w:val="22"/>
        </w:rPr>
        <w:t>Flipchart</w:t>
      </w:r>
      <w:r>
        <w:rPr>
          <w:color w:val="231F20"/>
          <w:spacing w:val="-8"/>
          <w:sz w:val="22"/>
        </w:rPr>
        <w:t> </w:t>
      </w:r>
      <w:r>
        <w:rPr>
          <w:color w:val="231F20"/>
          <w:sz w:val="22"/>
        </w:rPr>
        <w:t>and/or</w:t>
      </w:r>
      <w:r>
        <w:rPr>
          <w:color w:val="231F20"/>
          <w:spacing w:val="-7"/>
          <w:sz w:val="22"/>
        </w:rPr>
        <w:t> </w:t>
      </w:r>
      <w:r>
        <w:rPr>
          <w:color w:val="231F20"/>
          <w:sz w:val="22"/>
        </w:rPr>
        <w:t>blank</w:t>
      </w:r>
      <w:r>
        <w:rPr>
          <w:color w:val="231F20"/>
          <w:spacing w:val="-7"/>
          <w:sz w:val="22"/>
        </w:rPr>
        <w:t> </w:t>
      </w:r>
      <w:r>
        <w:rPr>
          <w:color w:val="231F20"/>
          <w:sz w:val="22"/>
        </w:rPr>
        <w:t>transparencies</w:t>
      </w:r>
      <w:r>
        <w:rPr>
          <w:color w:val="231F20"/>
          <w:spacing w:val="-9"/>
          <w:sz w:val="22"/>
        </w:rPr>
        <w:t> </w:t>
      </w:r>
      <w:r>
        <w:rPr>
          <w:color w:val="231F20"/>
          <w:sz w:val="22"/>
        </w:rPr>
        <w:t>for</w:t>
      </w:r>
      <w:r>
        <w:rPr>
          <w:color w:val="231F20"/>
          <w:spacing w:val="-7"/>
          <w:sz w:val="22"/>
        </w:rPr>
        <w:t> </w:t>
      </w:r>
      <w:r>
        <w:rPr>
          <w:color w:val="231F20"/>
          <w:sz w:val="22"/>
        </w:rPr>
        <w:t>recording</w:t>
      </w:r>
      <w:r>
        <w:rPr>
          <w:color w:val="231F20"/>
          <w:spacing w:val="-7"/>
          <w:sz w:val="22"/>
        </w:rPr>
        <w:t> </w:t>
      </w:r>
      <w:r>
        <w:rPr>
          <w:color w:val="231F20"/>
          <w:sz w:val="22"/>
        </w:rPr>
        <w:t>additional</w:t>
      </w:r>
      <w:r>
        <w:rPr>
          <w:color w:val="231F20"/>
          <w:spacing w:val="-8"/>
          <w:sz w:val="22"/>
        </w:rPr>
        <w:t> </w:t>
      </w:r>
      <w:r>
        <w:rPr>
          <w:color w:val="231F20"/>
          <w:spacing w:val="-2"/>
          <w:sz w:val="22"/>
        </w:rPr>
        <w:t>information</w:t>
      </w:r>
    </w:p>
    <w:p>
      <w:pPr>
        <w:pStyle w:val="ListParagraph"/>
        <w:numPr>
          <w:ilvl w:val="0"/>
          <w:numId w:val="1"/>
        </w:numPr>
        <w:tabs>
          <w:tab w:pos="899" w:val="left" w:leader="none"/>
        </w:tabs>
        <w:spacing w:line="240" w:lineRule="auto" w:before="64" w:after="0"/>
        <w:ind w:left="899" w:right="0" w:hanging="179"/>
        <w:jc w:val="left"/>
        <w:rPr>
          <w:sz w:val="22"/>
        </w:rPr>
      </w:pPr>
      <w:r>
        <w:rPr>
          <w:color w:val="231F20"/>
          <w:sz w:val="22"/>
        </w:rPr>
        <w:t>Lead</w:t>
      </w:r>
      <w:r>
        <w:rPr>
          <w:color w:val="231F20"/>
          <w:spacing w:val="-4"/>
          <w:sz w:val="22"/>
        </w:rPr>
        <w:t> </w:t>
      </w:r>
      <w:r>
        <w:rPr>
          <w:color w:val="231F20"/>
          <w:sz w:val="22"/>
        </w:rPr>
        <w:t>dust</w:t>
      </w:r>
      <w:r>
        <w:rPr>
          <w:color w:val="231F20"/>
          <w:spacing w:val="-3"/>
          <w:sz w:val="22"/>
        </w:rPr>
        <w:t> </w:t>
      </w:r>
      <w:r>
        <w:rPr>
          <w:color w:val="231F20"/>
          <w:sz w:val="22"/>
        </w:rPr>
        <w:t>sampling</w:t>
      </w:r>
      <w:r>
        <w:rPr>
          <w:color w:val="231F20"/>
          <w:spacing w:val="-2"/>
          <w:sz w:val="22"/>
        </w:rPr>
        <w:t> materials</w:t>
      </w:r>
    </w:p>
    <w:p>
      <w:pPr>
        <w:pStyle w:val="ListParagraph"/>
        <w:numPr>
          <w:ilvl w:val="1"/>
          <w:numId w:val="1"/>
        </w:numPr>
        <w:tabs>
          <w:tab w:pos="1349" w:val="left" w:leader="none"/>
        </w:tabs>
        <w:spacing w:line="240" w:lineRule="auto" w:before="81" w:after="0"/>
        <w:ind w:left="1349" w:right="0" w:hanging="359"/>
        <w:jc w:val="left"/>
        <w:rPr>
          <w:sz w:val="22"/>
        </w:rPr>
      </w:pPr>
      <w:r>
        <w:rPr>
          <w:color w:val="231F20"/>
          <w:sz w:val="22"/>
        </w:rPr>
        <w:t>Disposable</w:t>
      </w:r>
      <w:r>
        <w:rPr>
          <w:color w:val="231F20"/>
          <w:spacing w:val="-3"/>
          <w:sz w:val="22"/>
        </w:rPr>
        <w:t> </w:t>
      </w:r>
      <w:r>
        <w:rPr>
          <w:color w:val="231F20"/>
          <w:sz w:val="22"/>
        </w:rPr>
        <w:t>lead</w:t>
      </w:r>
      <w:r>
        <w:rPr>
          <w:color w:val="231F20"/>
          <w:spacing w:val="-3"/>
          <w:sz w:val="22"/>
        </w:rPr>
        <w:t> </w:t>
      </w:r>
      <w:r>
        <w:rPr>
          <w:color w:val="231F20"/>
          <w:sz w:val="22"/>
        </w:rPr>
        <w:t>dust</w:t>
      </w:r>
      <w:r>
        <w:rPr>
          <w:color w:val="231F20"/>
          <w:spacing w:val="-2"/>
          <w:sz w:val="22"/>
        </w:rPr>
        <w:t> </w:t>
      </w:r>
      <w:r>
        <w:rPr>
          <w:color w:val="231F20"/>
          <w:sz w:val="22"/>
        </w:rPr>
        <w:t>wipes</w:t>
      </w:r>
      <w:r>
        <w:rPr>
          <w:color w:val="231F20"/>
          <w:spacing w:val="-3"/>
          <w:sz w:val="22"/>
        </w:rPr>
        <w:t> </w:t>
      </w:r>
      <w:r>
        <w:rPr>
          <w:color w:val="231F20"/>
          <w:sz w:val="22"/>
        </w:rPr>
        <w:t>(individually</w:t>
      </w:r>
      <w:r>
        <w:rPr>
          <w:color w:val="231F20"/>
          <w:spacing w:val="-2"/>
          <w:sz w:val="22"/>
        </w:rPr>
        <w:t> wrapped)</w:t>
      </w:r>
    </w:p>
    <w:p>
      <w:pPr>
        <w:pStyle w:val="ListParagraph"/>
        <w:numPr>
          <w:ilvl w:val="1"/>
          <w:numId w:val="1"/>
        </w:numPr>
        <w:tabs>
          <w:tab w:pos="1349" w:val="left" w:leader="none"/>
        </w:tabs>
        <w:spacing w:line="240" w:lineRule="auto" w:before="63" w:after="0"/>
        <w:ind w:left="1349" w:right="0" w:hanging="359"/>
        <w:jc w:val="left"/>
        <w:rPr>
          <w:sz w:val="22"/>
        </w:rPr>
      </w:pPr>
      <w:r>
        <w:rPr>
          <w:color w:val="231F20"/>
          <w:sz w:val="22"/>
        </w:rPr>
        <w:t>Disposable </w:t>
      </w:r>
      <w:r>
        <w:rPr>
          <w:color w:val="231F20"/>
          <w:spacing w:val="-2"/>
          <w:sz w:val="22"/>
        </w:rPr>
        <w:t>gloves</w:t>
      </w:r>
    </w:p>
    <w:p>
      <w:pPr>
        <w:pStyle w:val="ListParagraph"/>
        <w:numPr>
          <w:ilvl w:val="1"/>
          <w:numId w:val="1"/>
        </w:numPr>
        <w:tabs>
          <w:tab w:pos="1349" w:val="left" w:leader="none"/>
        </w:tabs>
        <w:spacing w:line="240" w:lineRule="auto" w:before="64" w:after="0"/>
        <w:ind w:left="1349" w:right="0" w:hanging="359"/>
        <w:jc w:val="left"/>
        <w:rPr>
          <w:sz w:val="22"/>
        </w:rPr>
      </w:pPr>
      <w:r>
        <w:rPr>
          <w:color w:val="231F20"/>
          <w:sz w:val="22"/>
        </w:rPr>
        <w:t>Disposable shoe </w:t>
      </w:r>
      <w:r>
        <w:rPr>
          <w:color w:val="231F20"/>
          <w:spacing w:val="-2"/>
          <w:sz w:val="22"/>
        </w:rPr>
        <w:t>covers</w:t>
      </w:r>
    </w:p>
    <w:p>
      <w:pPr>
        <w:pStyle w:val="ListParagraph"/>
        <w:numPr>
          <w:ilvl w:val="1"/>
          <w:numId w:val="1"/>
        </w:numPr>
        <w:tabs>
          <w:tab w:pos="1349" w:val="left" w:leader="none"/>
        </w:tabs>
        <w:spacing w:line="240" w:lineRule="auto" w:before="63" w:after="0"/>
        <w:ind w:left="1349" w:right="0" w:hanging="359"/>
        <w:jc w:val="left"/>
        <w:rPr>
          <w:sz w:val="22"/>
        </w:rPr>
      </w:pPr>
      <w:r>
        <w:rPr>
          <w:color w:val="231F20"/>
          <w:sz w:val="22"/>
        </w:rPr>
        <w:t>Sample</w:t>
      </w:r>
      <w:r>
        <w:rPr>
          <w:color w:val="231F20"/>
          <w:spacing w:val="-5"/>
          <w:sz w:val="22"/>
        </w:rPr>
        <w:t> </w:t>
      </w:r>
      <w:r>
        <w:rPr>
          <w:color w:val="231F20"/>
          <w:sz w:val="22"/>
        </w:rPr>
        <w:t>tubes</w:t>
      </w:r>
      <w:r>
        <w:rPr>
          <w:color w:val="231F20"/>
          <w:spacing w:val="-3"/>
          <w:sz w:val="22"/>
        </w:rPr>
        <w:t> </w:t>
      </w:r>
      <w:r>
        <w:rPr>
          <w:color w:val="231F20"/>
          <w:sz w:val="22"/>
        </w:rPr>
        <w:t>with</w:t>
      </w:r>
      <w:r>
        <w:rPr>
          <w:color w:val="231F20"/>
          <w:spacing w:val="-3"/>
          <w:sz w:val="22"/>
        </w:rPr>
        <w:t> </w:t>
      </w:r>
      <w:r>
        <w:rPr>
          <w:color w:val="231F20"/>
          <w:spacing w:val="-4"/>
          <w:sz w:val="22"/>
        </w:rPr>
        <w:t>caps</w:t>
      </w:r>
    </w:p>
    <w:p>
      <w:pPr>
        <w:pStyle w:val="ListParagraph"/>
        <w:numPr>
          <w:ilvl w:val="1"/>
          <w:numId w:val="1"/>
        </w:numPr>
        <w:tabs>
          <w:tab w:pos="1349" w:val="left" w:leader="none"/>
        </w:tabs>
        <w:spacing w:line="264" w:lineRule="exact" w:before="64" w:after="0"/>
        <w:ind w:left="1349" w:right="0" w:hanging="359"/>
        <w:jc w:val="left"/>
        <w:rPr>
          <w:i/>
          <w:sz w:val="22"/>
        </w:rPr>
      </w:pPr>
      <w:r>
        <w:rPr>
          <w:color w:val="231F20"/>
          <w:sz w:val="22"/>
        </w:rPr>
        <w:t>Reusable</w:t>
      </w:r>
      <w:r>
        <w:rPr>
          <w:color w:val="231F20"/>
          <w:spacing w:val="-6"/>
          <w:sz w:val="22"/>
        </w:rPr>
        <w:t> </w:t>
      </w:r>
      <w:r>
        <w:rPr>
          <w:color w:val="231F20"/>
          <w:sz w:val="22"/>
        </w:rPr>
        <w:t>or</w:t>
      </w:r>
      <w:r>
        <w:rPr>
          <w:color w:val="231F20"/>
          <w:spacing w:val="-3"/>
          <w:sz w:val="22"/>
        </w:rPr>
        <w:t> </w:t>
      </w:r>
      <w:r>
        <w:rPr>
          <w:color w:val="231F20"/>
          <w:sz w:val="22"/>
        </w:rPr>
        <w:t>disposable</w:t>
      </w:r>
      <w:r>
        <w:rPr>
          <w:color w:val="231F20"/>
          <w:spacing w:val="-3"/>
          <w:sz w:val="22"/>
        </w:rPr>
        <w:t> </w:t>
      </w:r>
      <w:r>
        <w:rPr>
          <w:color w:val="231F20"/>
          <w:sz w:val="22"/>
        </w:rPr>
        <w:t>templates</w:t>
      </w:r>
      <w:r>
        <w:rPr>
          <w:color w:val="231F20"/>
          <w:spacing w:val="-4"/>
          <w:sz w:val="22"/>
        </w:rPr>
        <w:t> </w:t>
      </w:r>
      <w:r>
        <w:rPr>
          <w:color w:val="231F20"/>
          <w:sz w:val="22"/>
        </w:rPr>
        <w:t>(can</w:t>
      </w:r>
      <w:r>
        <w:rPr>
          <w:color w:val="231F20"/>
          <w:spacing w:val="-5"/>
          <w:sz w:val="22"/>
        </w:rPr>
        <w:t> </w:t>
      </w:r>
      <w:r>
        <w:rPr>
          <w:color w:val="231F20"/>
          <w:sz w:val="22"/>
        </w:rPr>
        <w:t>be</w:t>
      </w:r>
      <w:r>
        <w:rPr>
          <w:color w:val="231F20"/>
          <w:spacing w:val="-3"/>
          <w:sz w:val="22"/>
        </w:rPr>
        <w:t> </w:t>
      </w:r>
      <w:r>
        <w:rPr>
          <w:color w:val="231F20"/>
          <w:sz w:val="22"/>
        </w:rPr>
        <w:t>made</w:t>
      </w:r>
      <w:r>
        <w:rPr>
          <w:color w:val="231F20"/>
          <w:spacing w:val="-3"/>
          <w:sz w:val="22"/>
        </w:rPr>
        <w:t> </w:t>
      </w:r>
      <w:r>
        <w:rPr>
          <w:color w:val="231F20"/>
          <w:sz w:val="22"/>
        </w:rPr>
        <w:t>or</w:t>
      </w:r>
      <w:r>
        <w:rPr>
          <w:color w:val="231F20"/>
          <w:spacing w:val="-3"/>
          <w:sz w:val="22"/>
        </w:rPr>
        <w:t> </w:t>
      </w:r>
      <w:r>
        <w:rPr>
          <w:color w:val="231F20"/>
          <w:sz w:val="22"/>
        </w:rPr>
        <w:t>purchased;</w:t>
      </w:r>
      <w:r>
        <w:rPr>
          <w:color w:val="231F20"/>
          <w:spacing w:val="-4"/>
          <w:sz w:val="22"/>
        </w:rPr>
        <w:t> </w:t>
      </w:r>
      <w:r>
        <w:rPr>
          <w:i/>
          <w:color w:val="231F20"/>
          <w:sz w:val="22"/>
        </w:rPr>
        <w:t>Instructors</w:t>
      </w:r>
      <w:r>
        <w:rPr>
          <w:i/>
          <w:color w:val="231F20"/>
          <w:spacing w:val="-4"/>
          <w:sz w:val="22"/>
        </w:rPr>
        <w:t> </w:t>
      </w:r>
      <w:r>
        <w:rPr>
          <w:i/>
          <w:color w:val="231F20"/>
          <w:sz w:val="22"/>
        </w:rPr>
        <w:t>should</w:t>
      </w:r>
      <w:r>
        <w:rPr>
          <w:i/>
          <w:color w:val="231F20"/>
          <w:spacing w:val="-4"/>
          <w:sz w:val="22"/>
        </w:rPr>
        <w:t> </w:t>
      </w:r>
      <w:r>
        <w:rPr>
          <w:i/>
          <w:color w:val="231F20"/>
          <w:sz w:val="22"/>
        </w:rPr>
        <w:t>provide</w:t>
      </w:r>
      <w:r>
        <w:rPr>
          <w:i/>
          <w:color w:val="231F20"/>
          <w:spacing w:val="-3"/>
          <w:sz w:val="22"/>
        </w:rPr>
        <w:t> </w:t>
      </w:r>
      <w:r>
        <w:rPr>
          <w:i/>
          <w:color w:val="231F20"/>
          <w:sz w:val="22"/>
        </w:rPr>
        <w:t>samples</w:t>
      </w:r>
      <w:r>
        <w:rPr>
          <w:i/>
          <w:color w:val="231F20"/>
          <w:spacing w:val="-4"/>
          <w:sz w:val="22"/>
        </w:rPr>
        <w:t> </w:t>
      </w:r>
      <w:r>
        <w:rPr>
          <w:i/>
          <w:color w:val="231F20"/>
          <w:spacing w:val="-5"/>
          <w:sz w:val="22"/>
        </w:rPr>
        <w:t>of</w:t>
      </w:r>
    </w:p>
    <w:p>
      <w:pPr>
        <w:spacing w:line="264" w:lineRule="exact" w:before="0"/>
        <w:ind w:left="1350" w:right="0" w:firstLine="0"/>
        <w:jc w:val="left"/>
        <w:rPr>
          <w:sz w:val="22"/>
        </w:rPr>
      </w:pPr>
      <w:r>
        <w:rPr>
          <w:i/>
          <w:color w:val="231F20"/>
          <w:sz w:val="22"/>
        </w:rPr>
        <w:t>floor</w:t>
      </w:r>
      <w:r>
        <w:rPr>
          <w:i/>
          <w:color w:val="231F20"/>
          <w:spacing w:val="-5"/>
          <w:sz w:val="22"/>
        </w:rPr>
        <w:t> </w:t>
      </w:r>
      <w:r>
        <w:rPr>
          <w:i/>
          <w:color w:val="231F20"/>
          <w:sz w:val="22"/>
        </w:rPr>
        <w:t>templates</w:t>
      </w:r>
      <w:r>
        <w:rPr>
          <w:i/>
          <w:color w:val="231F20"/>
          <w:spacing w:val="-5"/>
          <w:sz w:val="22"/>
        </w:rPr>
        <w:t> </w:t>
      </w:r>
      <w:r>
        <w:rPr>
          <w:i/>
          <w:color w:val="231F20"/>
          <w:sz w:val="22"/>
        </w:rPr>
        <w:t>to</w:t>
      </w:r>
      <w:r>
        <w:rPr>
          <w:i/>
          <w:color w:val="231F20"/>
          <w:spacing w:val="-5"/>
          <w:sz w:val="22"/>
        </w:rPr>
        <w:t> </w:t>
      </w:r>
      <w:r>
        <w:rPr>
          <w:i/>
          <w:color w:val="231F20"/>
          <w:sz w:val="22"/>
        </w:rPr>
        <w:t>the</w:t>
      </w:r>
      <w:r>
        <w:rPr>
          <w:i/>
          <w:color w:val="231F20"/>
          <w:spacing w:val="-5"/>
          <w:sz w:val="22"/>
        </w:rPr>
        <w:t> </w:t>
      </w:r>
      <w:r>
        <w:rPr>
          <w:i/>
          <w:color w:val="231F20"/>
          <w:sz w:val="22"/>
        </w:rPr>
        <w:t>students</w:t>
      </w:r>
      <w:r>
        <w:rPr>
          <w:i/>
          <w:color w:val="231F20"/>
          <w:spacing w:val="-5"/>
          <w:sz w:val="22"/>
        </w:rPr>
        <w:t> </w:t>
      </w:r>
      <w:r>
        <w:rPr>
          <w:i/>
          <w:color w:val="231F20"/>
          <w:sz w:val="22"/>
        </w:rPr>
        <w:t>during</w:t>
      </w:r>
      <w:r>
        <w:rPr>
          <w:i/>
          <w:color w:val="231F20"/>
          <w:spacing w:val="-5"/>
          <w:sz w:val="22"/>
        </w:rPr>
        <w:t> </w:t>
      </w:r>
      <w:r>
        <w:rPr>
          <w:i/>
          <w:color w:val="231F20"/>
          <w:sz w:val="22"/>
        </w:rPr>
        <w:t>the</w:t>
      </w:r>
      <w:r>
        <w:rPr>
          <w:i/>
          <w:color w:val="231F20"/>
          <w:spacing w:val="-5"/>
          <w:sz w:val="22"/>
        </w:rPr>
        <w:t> </w:t>
      </w:r>
      <w:r>
        <w:rPr>
          <w:i/>
          <w:color w:val="231F20"/>
          <w:spacing w:val="-2"/>
          <w:sz w:val="22"/>
        </w:rPr>
        <w:t>course</w:t>
      </w:r>
      <w:r>
        <w:rPr>
          <w:color w:val="231F20"/>
          <w:spacing w:val="-2"/>
          <w:sz w:val="22"/>
        </w:rPr>
        <w:t>)</w:t>
      </w:r>
    </w:p>
    <w:p>
      <w:pPr>
        <w:pStyle w:val="ListParagraph"/>
        <w:numPr>
          <w:ilvl w:val="1"/>
          <w:numId w:val="1"/>
        </w:numPr>
        <w:tabs>
          <w:tab w:pos="1349" w:val="left" w:leader="none"/>
        </w:tabs>
        <w:spacing w:line="240" w:lineRule="auto" w:before="63" w:after="0"/>
        <w:ind w:left="1349" w:right="0" w:hanging="359"/>
        <w:jc w:val="left"/>
        <w:rPr>
          <w:sz w:val="22"/>
        </w:rPr>
      </w:pPr>
      <w:r>
        <w:rPr>
          <w:color w:val="231F20"/>
          <w:sz w:val="22"/>
        </w:rPr>
        <w:t>Masking</w:t>
      </w:r>
      <w:r>
        <w:rPr>
          <w:color w:val="231F20"/>
          <w:spacing w:val="-7"/>
          <w:sz w:val="22"/>
        </w:rPr>
        <w:t> </w:t>
      </w:r>
      <w:r>
        <w:rPr>
          <w:color w:val="231F20"/>
          <w:sz w:val="22"/>
        </w:rPr>
        <w:t>or</w:t>
      </w:r>
      <w:r>
        <w:rPr>
          <w:color w:val="231F20"/>
          <w:spacing w:val="-4"/>
          <w:sz w:val="22"/>
        </w:rPr>
        <w:t> </w:t>
      </w:r>
      <w:r>
        <w:rPr>
          <w:color w:val="231F20"/>
          <w:sz w:val="22"/>
        </w:rPr>
        <w:t>painter’s</w:t>
      </w:r>
      <w:r>
        <w:rPr>
          <w:color w:val="231F20"/>
          <w:spacing w:val="-5"/>
          <w:sz w:val="22"/>
        </w:rPr>
        <w:t> </w:t>
      </w:r>
      <w:r>
        <w:rPr>
          <w:color w:val="231F20"/>
          <w:spacing w:val="-4"/>
          <w:sz w:val="22"/>
        </w:rPr>
        <w:t>tape</w:t>
      </w:r>
    </w:p>
    <w:p>
      <w:pPr>
        <w:pStyle w:val="ListParagraph"/>
        <w:numPr>
          <w:ilvl w:val="1"/>
          <w:numId w:val="1"/>
        </w:numPr>
        <w:tabs>
          <w:tab w:pos="1349" w:val="left" w:leader="none"/>
        </w:tabs>
        <w:spacing w:line="240" w:lineRule="auto" w:before="64" w:after="0"/>
        <w:ind w:left="1349" w:right="0" w:hanging="359"/>
        <w:jc w:val="left"/>
        <w:rPr>
          <w:sz w:val="22"/>
        </w:rPr>
      </w:pPr>
      <w:r>
        <w:rPr>
          <w:color w:val="231F20"/>
          <w:sz w:val="22"/>
        </w:rPr>
        <w:t>Ruler</w:t>
      </w:r>
      <w:r>
        <w:rPr>
          <w:color w:val="231F20"/>
          <w:spacing w:val="-7"/>
          <w:sz w:val="22"/>
        </w:rPr>
        <w:t> </w:t>
      </w:r>
      <w:r>
        <w:rPr>
          <w:color w:val="231F20"/>
          <w:sz w:val="22"/>
        </w:rPr>
        <w:t>(measurements</w:t>
      </w:r>
      <w:r>
        <w:rPr>
          <w:color w:val="231F20"/>
          <w:spacing w:val="-5"/>
          <w:sz w:val="22"/>
        </w:rPr>
        <w:t> </w:t>
      </w:r>
      <w:r>
        <w:rPr>
          <w:color w:val="231F20"/>
          <w:sz w:val="22"/>
        </w:rPr>
        <w:t>must</w:t>
      </w:r>
      <w:r>
        <w:rPr>
          <w:color w:val="231F20"/>
          <w:spacing w:val="-5"/>
          <w:sz w:val="22"/>
        </w:rPr>
        <w:t> </w:t>
      </w:r>
      <w:r>
        <w:rPr>
          <w:color w:val="231F20"/>
          <w:sz w:val="22"/>
        </w:rPr>
        <w:t>begin</w:t>
      </w:r>
      <w:r>
        <w:rPr>
          <w:color w:val="231F20"/>
          <w:spacing w:val="-5"/>
          <w:sz w:val="22"/>
        </w:rPr>
        <w:t> </w:t>
      </w:r>
      <w:r>
        <w:rPr>
          <w:color w:val="231F20"/>
          <w:sz w:val="22"/>
        </w:rPr>
        <w:t>at</w:t>
      </w:r>
      <w:r>
        <w:rPr>
          <w:color w:val="231F20"/>
          <w:spacing w:val="-4"/>
          <w:sz w:val="22"/>
        </w:rPr>
        <w:t> </w:t>
      </w:r>
      <w:r>
        <w:rPr>
          <w:color w:val="231F20"/>
          <w:sz w:val="22"/>
        </w:rPr>
        <w:t>ruler’s</w:t>
      </w:r>
      <w:r>
        <w:rPr>
          <w:color w:val="231F20"/>
          <w:spacing w:val="-5"/>
          <w:sz w:val="22"/>
        </w:rPr>
        <w:t> </w:t>
      </w:r>
      <w:r>
        <w:rPr>
          <w:color w:val="231F20"/>
          <w:spacing w:val="-4"/>
          <w:sz w:val="22"/>
        </w:rPr>
        <w:t>edge)</w:t>
      </w:r>
    </w:p>
    <w:p>
      <w:pPr>
        <w:pStyle w:val="ListParagraph"/>
        <w:numPr>
          <w:ilvl w:val="1"/>
          <w:numId w:val="1"/>
        </w:numPr>
        <w:tabs>
          <w:tab w:pos="1349" w:val="left" w:leader="none"/>
        </w:tabs>
        <w:spacing w:line="240" w:lineRule="auto" w:before="63" w:after="0"/>
        <w:ind w:left="1349" w:right="0" w:hanging="359"/>
        <w:jc w:val="left"/>
        <w:rPr>
          <w:sz w:val="22"/>
        </w:rPr>
      </w:pPr>
      <w:r>
        <w:rPr>
          <w:color w:val="231F20"/>
          <w:sz w:val="22"/>
        </w:rPr>
        <w:t>Sample</w:t>
      </w:r>
      <w:r>
        <w:rPr>
          <w:color w:val="231F20"/>
          <w:spacing w:val="-9"/>
          <w:sz w:val="22"/>
        </w:rPr>
        <w:t> </w:t>
      </w:r>
      <w:r>
        <w:rPr>
          <w:color w:val="231F20"/>
          <w:sz w:val="22"/>
        </w:rPr>
        <w:t>collection</w:t>
      </w:r>
      <w:r>
        <w:rPr>
          <w:color w:val="231F20"/>
          <w:spacing w:val="-10"/>
          <w:sz w:val="22"/>
        </w:rPr>
        <w:t> </w:t>
      </w:r>
      <w:r>
        <w:rPr>
          <w:color w:val="231F20"/>
          <w:spacing w:val="-2"/>
          <w:sz w:val="22"/>
        </w:rPr>
        <w:t>forms</w:t>
      </w:r>
    </w:p>
    <w:p>
      <w:pPr>
        <w:pStyle w:val="ListParagraph"/>
        <w:numPr>
          <w:ilvl w:val="1"/>
          <w:numId w:val="1"/>
        </w:numPr>
        <w:tabs>
          <w:tab w:pos="1349" w:val="left" w:leader="none"/>
        </w:tabs>
        <w:spacing w:line="240" w:lineRule="auto" w:before="64" w:after="0"/>
        <w:ind w:left="1349" w:right="0" w:hanging="359"/>
        <w:jc w:val="left"/>
        <w:rPr>
          <w:sz w:val="22"/>
        </w:rPr>
      </w:pPr>
      <w:r>
        <w:rPr>
          <w:color w:val="231F20"/>
          <w:spacing w:val="-2"/>
          <w:sz w:val="22"/>
        </w:rPr>
        <w:t>Chain-of-custody</w:t>
      </w:r>
      <w:r>
        <w:rPr>
          <w:color w:val="231F20"/>
          <w:spacing w:val="10"/>
          <w:sz w:val="22"/>
        </w:rPr>
        <w:t> </w:t>
      </w:r>
      <w:r>
        <w:rPr>
          <w:color w:val="231F20"/>
          <w:spacing w:val="-4"/>
          <w:sz w:val="22"/>
        </w:rPr>
        <w:t>forms</w:t>
      </w:r>
    </w:p>
    <w:p>
      <w:pPr>
        <w:pStyle w:val="ListParagraph"/>
        <w:numPr>
          <w:ilvl w:val="1"/>
          <w:numId w:val="1"/>
        </w:numPr>
        <w:tabs>
          <w:tab w:pos="1349" w:val="left" w:leader="none"/>
        </w:tabs>
        <w:spacing w:line="240" w:lineRule="auto" w:before="63" w:after="0"/>
        <w:ind w:left="1349" w:right="0" w:hanging="359"/>
        <w:jc w:val="left"/>
        <w:rPr>
          <w:sz w:val="22"/>
        </w:rPr>
      </w:pPr>
      <w:r>
        <w:rPr>
          <w:color w:val="231F20"/>
          <w:sz w:val="22"/>
        </w:rPr>
        <w:t>Markers,</w:t>
      </w:r>
      <w:r>
        <w:rPr>
          <w:color w:val="231F20"/>
          <w:spacing w:val="-6"/>
          <w:sz w:val="22"/>
        </w:rPr>
        <w:t> </w:t>
      </w:r>
      <w:r>
        <w:rPr>
          <w:color w:val="231F20"/>
          <w:sz w:val="22"/>
        </w:rPr>
        <w:t>trash</w:t>
      </w:r>
      <w:r>
        <w:rPr>
          <w:color w:val="231F20"/>
          <w:spacing w:val="-5"/>
          <w:sz w:val="22"/>
        </w:rPr>
        <w:t> </w:t>
      </w:r>
      <w:r>
        <w:rPr>
          <w:color w:val="231F20"/>
          <w:sz w:val="22"/>
        </w:rPr>
        <w:t>bags,</w:t>
      </w:r>
      <w:r>
        <w:rPr>
          <w:color w:val="231F20"/>
          <w:spacing w:val="-5"/>
          <w:sz w:val="22"/>
        </w:rPr>
        <w:t> </w:t>
      </w:r>
      <w:r>
        <w:rPr>
          <w:color w:val="231F20"/>
          <w:sz w:val="22"/>
        </w:rPr>
        <w:t>labels,</w:t>
      </w:r>
      <w:r>
        <w:rPr>
          <w:color w:val="231F20"/>
          <w:spacing w:val="-5"/>
          <w:sz w:val="22"/>
        </w:rPr>
        <w:t> </w:t>
      </w:r>
      <w:r>
        <w:rPr>
          <w:color w:val="231F20"/>
          <w:sz w:val="22"/>
        </w:rPr>
        <w:t>pens,</w:t>
      </w:r>
      <w:r>
        <w:rPr>
          <w:color w:val="231F20"/>
          <w:spacing w:val="-5"/>
          <w:sz w:val="22"/>
        </w:rPr>
        <w:t> </w:t>
      </w:r>
      <w:r>
        <w:rPr>
          <w:color w:val="231F20"/>
          <w:sz w:val="22"/>
        </w:rPr>
        <w:t>re-sealable</w:t>
      </w:r>
      <w:r>
        <w:rPr>
          <w:color w:val="231F20"/>
          <w:spacing w:val="-5"/>
          <w:sz w:val="22"/>
        </w:rPr>
        <w:t> </w:t>
      </w:r>
      <w:r>
        <w:rPr>
          <w:color w:val="231F20"/>
          <w:sz w:val="22"/>
        </w:rPr>
        <w:t>storage</w:t>
      </w:r>
      <w:r>
        <w:rPr>
          <w:color w:val="231F20"/>
          <w:spacing w:val="-5"/>
          <w:sz w:val="22"/>
        </w:rPr>
        <w:t> </w:t>
      </w:r>
      <w:r>
        <w:rPr>
          <w:color w:val="231F20"/>
          <w:spacing w:val="-4"/>
          <w:sz w:val="22"/>
        </w:rPr>
        <w:t>bags</w:t>
      </w:r>
    </w:p>
    <w:p>
      <w:pPr>
        <w:pStyle w:val="ListParagraph"/>
        <w:numPr>
          <w:ilvl w:val="1"/>
          <w:numId w:val="1"/>
        </w:numPr>
        <w:tabs>
          <w:tab w:pos="1349" w:val="left" w:leader="none"/>
        </w:tabs>
        <w:spacing w:line="240" w:lineRule="auto" w:before="63" w:after="0"/>
        <w:ind w:left="1349" w:right="0" w:hanging="359"/>
        <w:jc w:val="left"/>
        <w:rPr>
          <w:sz w:val="22"/>
        </w:rPr>
      </w:pPr>
      <w:r>
        <w:rPr>
          <w:color w:val="231F20"/>
          <w:spacing w:val="-2"/>
          <w:sz w:val="22"/>
        </w:rPr>
        <w:t>Calculator</w:t>
      </w:r>
    </w:p>
    <w:p>
      <w:pPr>
        <w:pStyle w:val="ListParagraph"/>
        <w:numPr>
          <w:ilvl w:val="1"/>
          <w:numId w:val="1"/>
        </w:numPr>
        <w:tabs>
          <w:tab w:pos="1349" w:val="left" w:leader="none"/>
        </w:tabs>
        <w:spacing w:line="240" w:lineRule="auto" w:before="64" w:after="0"/>
        <w:ind w:left="1349" w:right="0" w:hanging="359"/>
        <w:jc w:val="left"/>
        <w:rPr>
          <w:sz w:val="22"/>
        </w:rPr>
      </w:pPr>
      <w:r>
        <w:rPr>
          <w:color w:val="231F20"/>
          <w:sz w:val="22"/>
        </w:rPr>
        <w:t>Sanitary</w:t>
      </w:r>
      <w:r>
        <w:rPr>
          <w:color w:val="231F20"/>
          <w:spacing w:val="-2"/>
          <w:sz w:val="22"/>
        </w:rPr>
        <w:t> wipes</w:t>
      </w:r>
    </w:p>
    <w:p>
      <w:pPr>
        <w:pStyle w:val="ListParagraph"/>
        <w:spacing w:after="0" w:line="240" w:lineRule="auto"/>
        <w:jc w:val="left"/>
        <w:rPr>
          <w:sz w:val="22"/>
        </w:rPr>
        <w:sectPr>
          <w:footerReference w:type="default" r:id="rId8"/>
          <w:pgSz w:w="12240" w:h="15840"/>
          <w:pgMar w:header="0" w:footer="471" w:top="640" w:bottom="660" w:left="720" w:right="720"/>
        </w:sectPr>
      </w:pPr>
    </w:p>
    <w:p>
      <w:pPr>
        <w:pStyle w:val="Heading2"/>
        <w:rPr>
          <w:b w:val="0"/>
        </w:rPr>
      </w:pPr>
      <w:r>
        <w:rPr>
          <w:b w:val="0"/>
          <w:color w:val="231F20"/>
        </w:rPr>
        <w:t>Guidance</w:t>
      </w:r>
      <w:r>
        <w:rPr>
          <w:b w:val="0"/>
          <w:color w:val="231F20"/>
          <w:spacing w:val="-14"/>
        </w:rPr>
        <w:t> </w:t>
      </w:r>
      <w:r>
        <w:rPr>
          <w:b w:val="0"/>
          <w:color w:val="231F20"/>
        </w:rPr>
        <w:t>on</w:t>
      </w:r>
      <w:r>
        <w:rPr>
          <w:b w:val="0"/>
          <w:color w:val="231F20"/>
          <w:spacing w:val="-13"/>
        </w:rPr>
        <w:t> </w:t>
      </w:r>
      <w:r>
        <w:rPr>
          <w:b w:val="0"/>
          <w:color w:val="231F20"/>
        </w:rPr>
        <w:t>Conducting</w:t>
      </w:r>
      <w:r>
        <w:rPr>
          <w:b w:val="0"/>
          <w:color w:val="231F20"/>
          <w:spacing w:val="-13"/>
        </w:rPr>
        <w:t> </w:t>
      </w:r>
      <w:r>
        <w:rPr>
          <w:b w:val="0"/>
          <w:color w:val="231F20"/>
        </w:rPr>
        <w:t>Hands-On</w:t>
      </w:r>
      <w:r>
        <w:rPr>
          <w:b w:val="0"/>
          <w:color w:val="231F20"/>
          <w:spacing w:val="-13"/>
        </w:rPr>
        <w:t> </w:t>
      </w:r>
      <w:r>
        <w:rPr>
          <w:b w:val="0"/>
          <w:color w:val="231F20"/>
          <w:spacing w:val="-2"/>
        </w:rPr>
        <w:t>Activities</w:t>
      </w:r>
    </w:p>
    <w:p>
      <w:pPr>
        <w:pStyle w:val="BodyText"/>
        <w:spacing w:line="232" w:lineRule="auto" w:before="72"/>
        <w:ind w:left="450" w:right="363" w:firstLine="0"/>
      </w:pPr>
      <w:r>
        <w:rPr>
          <w:color w:val="231F20"/>
        </w:rPr>
        <w:t>Hands-on</w:t>
      </w:r>
      <w:r>
        <w:rPr>
          <w:color w:val="231F20"/>
          <w:spacing w:val="-5"/>
        </w:rPr>
        <w:t> </w:t>
      </w:r>
      <w:r>
        <w:rPr>
          <w:color w:val="231F20"/>
        </w:rPr>
        <w:t>training</w:t>
      </w:r>
      <w:r>
        <w:rPr>
          <w:color w:val="231F20"/>
          <w:spacing w:val="-4"/>
        </w:rPr>
        <w:t> </w:t>
      </w:r>
      <w:r>
        <w:rPr>
          <w:color w:val="231F20"/>
        </w:rPr>
        <w:t>is</w:t>
      </w:r>
      <w:r>
        <w:rPr>
          <w:color w:val="231F20"/>
          <w:spacing w:val="-5"/>
        </w:rPr>
        <w:t> </w:t>
      </w:r>
      <w:r>
        <w:rPr>
          <w:color w:val="231F20"/>
        </w:rPr>
        <w:t>a</w:t>
      </w:r>
      <w:r>
        <w:rPr>
          <w:color w:val="231F20"/>
          <w:spacing w:val="-5"/>
        </w:rPr>
        <w:t> </w:t>
      </w:r>
      <w:r>
        <w:rPr>
          <w:color w:val="231F20"/>
        </w:rPr>
        <w:t>required</w:t>
      </w:r>
      <w:r>
        <w:rPr>
          <w:color w:val="231F20"/>
          <w:spacing w:val="-5"/>
        </w:rPr>
        <w:t> </w:t>
      </w:r>
      <w:r>
        <w:rPr>
          <w:color w:val="231F20"/>
        </w:rPr>
        <w:t>element</w:t>
      </w:r>
      <w:r>
        <w:rPr>
          <w:color w:val="231F20"/>
          <w:spacing w:val="-4"/>
        </w:rPr>
        <w:t> </w:t>
      </w:r>
      <w:r>
        <w:rPr>
          <w:color w:val="231F20"/>
        </w:rPr>
        <w:t>of</w:t>
      </w:r>
      <w:r>
        <w:rPr>
          <w:color w:val="231F20"/>
          <w:spacing w:val="-5"/>
        </w:rPr>
        <w:t> </w:t>
      </w:r>
      <w:r>
        <w:rPr>
          <w:color w:val="231F20"/>
        </w:rPr>
        <w:t>this</w:t>
      </w:r>
      <w:r>
        <w:rPr>
          <w:color w:val="231F20"/>
          <w:spacing w:val="-5"/>
        </w:rPr>
        <w:t> </w:t>
      </w:r>
      <w:r>
        <w:rPr>
          <w:color w:val="231F20"/>
        </w:rPr>
        <w:t>curriculum.</w:t>
      </w:r>
      <w:r>
        <w:rPr>
          <w:color w:val="231F20"/>
          <w:spacing w:val="-5"/>
        </w:rPr>
        <w:t> </w:t>
      </w:r>
      <w:r>
        <w:rPr>
          <w:color w:val="231F20"/>
        </w:rPr>
        <w:t>It</w:t>
      </w:r>
      <w:r>
        <w:rPr>
          <w:color w:val="231F20"/>
          <w:spacing w:val="-4"/>
        </w:rPr>
        <w:t> </w:t>
      </w:r>
      <w:r>
        <w:rPr>
          <w:color w:val="231F20"/>
        </w:rPr>
        <w:t>is</w:t>
      </w:r>
      <w:r>
        <w:rPr>
          <w:color w:val="231F20"/>
          <w:spacing w:val="-5"/>
        </w:rPr>
        <w:t> </w:t>
      </w:r>
      <w:r>
        <w:rPr>
          <w:color w:val="231F20"/>
        </w:rPr>
        <w:t>recommended</w:t>
      </w:r>
      <w:r>
        <w:rPr>
          <w:color w:val="231F20"/>
          <w:spacing w:val="-5"/>
        </w:rPr>
        <w:t> </w:t>
      </w:r>
      <w:r>
        <w:rPr>
          <w:color w:val="231F20"/>
        </w:rPr>
        <w:t>that</w:t>
      </w:r>
      <w:r>
        <w:rPr>
          <w:color w:val="231F20"/>
          <w:spacing w:val="-4"/>
        </w:rPr>
        <w:t> </w:t>
      </w:r>
      <w:r>
        <w:rPr>
          <w:color w:val="231F20"/>
        </w:rPr>
        <w:t>trainers</w:t>
      </w:r>
      <w:r>
        <w:rPr>
          <w:color w:val="231F20"/>
          <w:spacing w:val="-5"/>
        </w:rPr>
        <w:t> </w:t>
      </w:r>
      <w:r>
        <w:rPr>
          <w:color w:val="231F20"/>
        </w:rPr>
        <w:t>consider</w:t>
      </w:r>
      <w:r>
        <w:rPr>
          <w:color w:val="231F20"/>
          <w:spacing w:val="-4"/>
        </w:rPr>
        <w:t> </w:t>
      </w:r>
      <w:r>
        <w:rPr>
          <w:color w:val="231F20"/>
        </w:rPr>
        <w:t>the following factors when planning for and conducting the hands-on training segments:</w:t>
      </w:r>
    </w:p>
    <w:p>
      <w:pPr>
        <w:pStyle w:val="ListParagraph"/>
        <w:numPr>
          <w:ilvl w:val="0"/>
          <w:numId w:val="1"/>
        </w:numPr>
        <w:tabs>
          <w:tab w:pos="900" w:val="left" w:leader="none"/>
        </w:tabs>
        <w:spacing w:line="232" w:lineRule="auto" w:before="89" w:after="0"/>
        <w:ind w:left="900" w:right="484" w:hanging="180"/>
        <w:jc w:val="left"/>
        <w:rPr>
          <w:sz w:val="22"/>
        </w:rPr>
      </w:pPr>
      <w:r>
        <w:rPr>
          <w:color w:val="231F20"/>
          <w:sz w:val="22"/>
        </w:rPr>
        <w:t>Have the right kind of supplies available. Use the lists provided to plan appropriately and bring the right sorts of supplies to the training site. For example, household garbage bags are not equivalent to heavy-duty disposal bags. In addition, knowing the layout of the training room in advance would be helpful in determining whether or not window sills</w:t>
      </w:r>
      <w:r>
        <w:rPr>
          <w:color w:val="231F20"/>
          <w:spacing w:val="-1"/>
          <w:sz w:val="22"/>
        </w:rPr>
        <w:t> </w:t>
      </w:r>
      <w:r>
        <w:rPr>
          <w:color w:val="231F20"/>
          <w:sz w:val="22"/>
        </w:rPr>
        <w:t>or troughs</w:t>
      </w:r>
      <w:r>
        <w:rPr>
          <w:color w:val="231F20"/>
          <w:spacing w:val="-1"/>
          <w:sz w:val="22"/>
        </w:rPr>
        <w:t> </w:t>
      </w:r>
      <w:r>
        <w:rPr>
          <w:color w:val="231F20"/>
          <w:sz w:val="22"/>
        </w:rPr>
        <w:t>can</w:t>
      </w:r>
      <w:r>
        <w:rPr>
          <w:color w:val="231F20"/>
          <w:spacing w:val="-1"/>
          <w:sz w:val="22"/>
        </w:rPr>
        <w:t> </w:t>
      </w:r>
      <w:r>
        <w:rPr>
          <w:color w:val="231F20"/>
          <w:sz w:val="22"/>
        </w:rPr>
        <w:t>be sampled</w:t>
      </w:r>
      <w:r>
        <w:rPr>
          <w:color w:val="231F20"/>
          <w:spacing w:val="-1"/>
          <w:sz w:val="22"/>
        </w:rPr>
        <w:t> </w:t>
      </w:r>
      <w:r>
        <w:rPr>
          <w:color w:val="231F20"/>
          <w:sz w:val="22"/>
        </w:rPr>
        <w:t>during the training.</w:t>
      </w:r>
      <w:r>
        <w:rPr>
          <w:color w:val="231F20"/>
          <w:spacing w:val="-1"/>
          <w:sz w:val="22"/>
        </w:rPr>
        <w:t> </w:t>
      </w:r>
      <w:r>
        <w:rPr>
          <w:color w:val="231F20"/>
          <w:sz w:val="22"/>
        </w:rPr>
        <w:t>If</w:t>
      </w:r>
      <w:r>
        <w:rPr>
          <w:color w:val="231F20"/>
          <w:spacing w:val="-1"/>
          <w:sz w:val="22"/>
        </w:rPr>
        <w:t> </w:t>
      </w:r>
      <w:r>
        <w:rPr>
          <w:color w:val="231F20"/>
          <w:sz w:val="22"/>
        </w:rPr>
        <w:t>the room does not</w:t>
      </w:r>
      <w:r>
        <w:rPr>
          <w:color w:val="231F20"/>
          <w:spacing w:val="-5"/>
          <w:sz w:val="22"/>
        </w:rPr>
        <w:t> </w:t>
      </w:r>
      <w:r>
        <w:rPr>
          <w:color w:val="231F20"/>
          <w:sz w:val="22"/>
        </w:rPr>
        <w:t>have</w:t>
      </w:r>
      <w:r>
        <w:rPr>
          <w:color w:val="231F20"/>
          <w:spacing w:val="-5"/>
          <w:sz w:val="22"/>
        </w:rPr>
        <w:t> </w:t>
      </w:r>
      <w:r>
        <w:rPr>
          <w:color w:val="231F20"/>
          <w:sz w:val="22"/>
        </w:rPr>
        <w:t>a</w:t>
      </w:r>
      <w:r>
        <w:rPr>
          <w:color w:val="231F20"/>
          <w:spacing w:val="-6"/>
          <w:sz w:val="22"/>
        </w:rPr>
        <w:t> </w:t>
      </w:r>
      <w:r>
        <w:rPr>
          <w:color w:val="231F20"/>
          <w:sz w:val="22"/>
        </w:rPr>
        <w:t>window,</w:t>
      </w:r>
      <w:r>
        <w:rPr>
          <w:color w:val="231F20"/>
          <w:spacing w:val="-5"/>
          <w:sz w:val="22"/>
        </w:rPr>
        <w:t> </w:t>
      </w:r>
      <w:r>
        <w:rPr>
          <w:color w:val="231F20"/>
          <w:sz w:val="22"/>
        </w:rPr>
        <w:t>then</w:t>
      </w:r>
      <w:r>
        <w:rPr>
          <w:color w:val="231F20"/>
          <w:spacing w:val="-6"/>
          <w:sz w:val="22"/>
        </w:rPr>
        <w:t> </w:t>
      </w:r>
      <w:r>
        <w:rPr>
          <w:color w:val="231F20"/>
          <w:sz w:val="22"/>
        </w:rPr>
        <w:t>make</w:t>
      </w:r>
      <w:r>
        <w:rPr>
          <w:color w:val="231F20"/>
          <w:spacing w:val="-5"/>
          <w:sz w:val="22"/>
        </w:rPr>
        <w:t> </w:t>
      </w:r>
      <w:r>
        <w:rPr>
          <w:color w:val="231F20"/>
          <w:sz w:val="22"/>
        </w:rPr>
        <w:t>certain</w:t>
      </w:r>
      <w:r>
        <w:rPr>
          <w:color w:val="231F20"/>
          <w:spacing w:val="-6"/>
          <w:sz w:val="22"/>
        </w:rPr>
        <w:t> </w:t>
      </w:r>
      <w:r>
        <w:rPr>
          <w:color w:val="231F20"/>
          <w:sz w:val="22"/>
        </w:rPr>
        <w:t>there</w:t>
      </w:r>
      <w:r>
        <w:rPr>
          <w:color w:val="231F20"/>
          <w:spacing w:val="-5"/>
          <w:sz w:val="22"/>
        </w:rPr>
        <w:t> </w:t>
      </w:r>
      <w:r>
        <w:rPr>
          <w:color w:val="231F20"/>
          <w:sz w:val="22"/>
        </w:rPr>
        <w:t>is</w:t>
      </w:r>
      <w:r>
        <w:rPr>
          <w:color w:val="231F20"/>
          <w:spacing w:val="-6"/>
          <w:sz w:val="22"/>
        </w:rPr>
        <w:t> </w:t>
      </w:r>
      <w:r>
        <w:rPr>
          <w:color w:val="231F20"/>
          <w:sz w:val="22"/>
        </w:rPr>
        <w:t>a</w:t>
      </w:r>
      <w:r>
        <w:rPr>
          <w:color w:val="231F20"/>
          <w:spacing w:val="-6"/>
          <w:sz w:val="22"/>
        </w:rPr>
        <w:t> </w:t>
      </w:r>
      <w:r>
        <w:rPr>
          <w:color w:val="231F20"/>
          <w:sz w:val="22"/>
        </w:rPr>
        <w:t>suitable</w:t>
      </w:r>
      <w:r>
        <w:rPr>
          <w:color w:val="231F20"/>
          <w:spacing w:val="-5"/>
          <w:sz w:val="22"/>
        </w:rPr>
        <w:t> </w:t>
      </w:r>
      <w:r>
        <w:rPr>
          <w:color w:val="231F20"/>
          <w:sz w:val="22"/>
        </w:rPr>
        <w:t>prop</w:t>
      </w:r>
      <w:r>
        <w:rPr>
          <w:color w:val="231F20"/>
          <w:spacing w:val="-6"/>
          <w:sz w:val="22"/>
        </w:rPr>
        <w:t> </w:t>
      </w:r>
      <w:r>
        <w:rPr>
          <w:color w:val="231F20"/>
          <w:sz w:val="22"/>
        </w:rPr>
        <w:t>resembling</w:t>
      </w:r>
      <w:r>
        <w:rPr>
          <w:color w:val="231F20"/>
          <w:spacing w:val="-5"/>
          <w:sz w:val="22"/>
        </w:rPr>
        <w:t> </w:t>
      </w:r>
      <w:r>
        <w:rPr>
          <w:color w:val="231F20"/>
          <w:sz w:val="22"/>
        </w:rPr>
        <w:t>a</w:t>
      </w:r>
      <w:r>
        <w:rPr>
          <w:color w:val="231F20"/>
          <w:spacing w:val="-6"/>
          <w:sz w:val="22"/>
        </w:rPr>
        <w:t> </w:t>
      </w:r>
      <w:r>
        <w:rPr>
          <w:color w:val="231F20"/>
          <w:sz w:val="22"/>
        </w:rPr>
        <w:t>window</w:t>
      </w:r>
      <w:r>
        <w:rPr>
          <w:color w:val="231F20"/>
          <w:spacing w:val="-5"/>
          <w:sz w:val="22"/>
        </w:rPr>
        <w:t> </w:t>
      </w:r>
      <w:r>
        <w:rPr>
          <w:color w:val="231F20"/>
          <w:sz w:val="22"/>
        </w:rPr>
        <w:t>sill</w:t>
      </w:r>
      <w:r>
        <w:rPr>
          <w:color w:val="231F20"/>
          <w:spacing w:val="-6"/>
          <w:sz w:val="22"/>
        </w:rPr>
        <w:t> </w:t>
      </w:r>
      <w:r>
        <w:rPr>
          <w:color w:val="231F20"/>
          <w:sz w:val="22"/>
        </w:rPr>
        <w:t>or</w:t>
      </w:r>
      <w:r>
        <w:rPr>
          <w:color w:val="231F20"/>
          <w:spacing w:val="-5"/>
          <w:sz w:val="22"/>
        </w:rPr>
        <w:t> </w:t>
      </w:r>
      <w:r>
        <w:rPr>
          <w:color w:val="231F20"/>
          <w:sz w:val="22"/>
        </w:rPr>
        <w:t>trough,</w:t>
      </w:r>
      <w:r>
        <w:rPr>
          <w:color w:val="231F20"/>
          <w:spacing w:val="-5"/>
          <w:sz w:val="22"/>
        </w:rPr>
        <w:t> </w:t>
      </w:r>
      <w:r>
        <w:rPr>
          <w:color w:val="231F20"/>
          <w:sz w:val="22"/>
        </w:rPr>
        <w:t>like</w:t>
      </w:r>
      <w:r>
        <w:rPr>
          <w:color w:val="231F20"/>
          <w:spacing w:val="-5"/>
          <w:sz w:val="22"/>
        </w:rPr>
        <w:t> </w:t>
      </w:r>
      <w:r>
        <w:rPr>
          <w:color w:val="231F20"/>
          <w:sz w:val="22"/>
        </w:rPr>
        <w:t>box tops, for example.</w:t>
      </w:r>
    </w:p>
    <w:p>
      <w:pPr>
        <w:pStyle w:val="ListParagraph"/>
        <w:numPr>
          <w:ilvl w:val="0"/>
          <w:numId w:val="1"/>
        </w:numPr>
        <w:tabs>
          <w:tab w:pos="900" w:val="left" w:leader="none"/>
        </w:tabs>
        <w:spacing w:line="232" w:lineRule="auto" w:before="69" w:after="0"/>
        <w:ind w:left="900" w:right="380" w:hanging="180"/>
        <w:jc w:val="left"/>
        <w:rPr>
          <w:sz w:val="22"/>
        </w:rPr>
      </w:pPr>
      <w:r>
        <w:rPr>
          <w:color w:val="231F20"/>
          <w:sz w:val="22"/>
        </w:rPr>
        <w:t>Have supplies in adequate quantities. Depending on how you structure the activity, you may need varying numbers of supplies. For example, if the trainer demonstrates how to seal and gooseneck a disposal bag, you</w:t>
      </w:r>
      <w:r>
        <w:rPr>
          <w:color w:val="231F20"/>
          <w:spacing w:val="-5"/>
          <w:sz w:val="22"/>
        </w:rPr>
        <w:t> </w:t>
      </w:r>
      <w:r>
        <w:rPr>
          <w:color w:val="231F20"/>
          <w:sz w:val="22"/>
        </w:rPr>
        <w:t>will</w:t>
      </w:r>
      <w:r>
        <w:rPr>
          <w:color w:val="231F20"/>
          <w:spacing w:val="-5"/>
          <w:sz w:val="22"/>
        </w:rPr>
        <w:t> </w:t>
      </w:r>
      <w:r>
        <w:rPr>
          <w:color w:val="231F20"/>
          <w:sz w:val="22"/>
        </w:rPr>
        <w:t>use</w:t>
      </w:r>
      <w:r>
        <w:rPr>
          <w:color w:val="231F20"/>
          <w:spacing w:val="-4"/>
          <w:sz w:val="22"/>
        </w:rPr>
        <w:t> </w:t>
      </w:r>
      <w:r>
        <w:rPr>
          <w:color w:val="231F20"/>
          <w:sz w:val="22"/>
        </w:rPr>
        <w:t>one</w:t>
      </w:r>
      <w:r>
        <w:rPr>
          <w:color w:val="231F20"/>
          <w:spacing w:val="-4"/>
          <w:sz w:val="22"/>
        </w:rPr>
        <w:t> </w:t>
      </w:r>
      <w:r>
        <w:rPr>
          <w:color w:val="231F20"/>
          <w:sz w:val="22"/>
        </w:rPr>
        <w:t>bag.</w:t>
      </w:r>
      <w:r>
        <w:rPr>
          <w:color w:val="231F20"/>
          <w:spacing w:val="-5"/>
          <w:sz w:val="22"/>
        </w:rPr>
        <w:t> </w:t>
      </w:r>
      <w:r>
        <w:rPr>
          <w:color w:val="231F20"/>
          <w:sz w:val="22"/>
        </w:rPr>
        <w:t>If</w:t>
      </w:r>
      <w:r>
        <w:rPr>
          <w:color w:val="231F20"/>
          <w:spacing w:val="-5"/>
          <w:sz w:val="22"/>
        </w:rPr>
        <w:t> </w:t>
      </w:r>
      <w:r>
        <w:rPr>
          <w:color w:val="231F20"/>
          <w:sz w:val="22"/>
        </w:rPr>
        <w:t>each</w:t>
      </w:r>
      <w:r>
        <w:rPr>
          <w:color w:val="231F20"/>
          <w:spacing w:val="-5"/>
          <w:sz w:val="22"/>
        </w:rPr>
        <w:t> </w:t>
      </w:r>
      <w:r>
        <w:rPr>
          <w:color w:val="231F20"/>
          <w:sz w:val="22"/>
        </w:rPr>
        <w:t>student</w:t>
      </w:r>
      <w:r>
        <w:rPr>
          <w:color w:val="231F20"/>
          <w:spacing w:val="-4"/>
          <w:sz w:val="22"/>
        </w:rPr>
        <w:t> </w:t>
      </w:r>
      <w:r>
        <w:rPr>
          <w:color w:val="231F20"/>
          <w:sz w:val="22"/>
        </w:rPr>
        <w:t>practices</w:t>
      </w:r>
      <w:r>
        <w:rPr>
          <w:color w:val="231F20"/>
          <w:spacing w:val="-5"/>
          <w:sz w:val="22"/>
        </w:rPr>
        <w:t> </w:t>
      </w:r>
      <w:r>
        <w:rPr>
          <w:color w:val="231F20"/>
          <w:sz w:val="22"/>
        </w:rPr>
        <w:t>this</w:t>
      </w:r>
      <w:r>
        <w:rPr>
          <w:color w:val="231F20"/>
          <w:spacing w:val="-5"/>
          <w:sz w:val="22"/>
        </w:rPr>
        <w:t> </w:t>
      </w:r>
      <w:r>
        <w:rPr>
          <w:color w:val="231F20"/>
          <w:sz w:val="22"/>
        </w:rPr>
        <w:t>procedure,</w:t>
      </w:r>
      <w:r>
        <w:rPr>
          <w:color w:val="231F20"/>
          <w:spacing w:val="-4"/>
          <w:sz w:val="22"/>
        </w:rPr>
        <w:t> </w:t>
      </w:r>
      <w:r>
        <w:rPr>
          <w:color w:val="231F20"/>
          <w:sz w:val="22"/>
        </w:rPr>
        <w:t>the</w:t>
      </w:r>
      <w:r>
        <w:rPr>
          <w:color w:val="231F20"/>
          <w:spacing w:val="-4"/>
          <w:sz w:val="22"/>
        </w:rPr>
        <w:t> </w:t>
      </w:r>
      <w:r>
        <w:rPr>
          <w:color w:val="231F20"/>
          <w:sz w:val="22"/>
        </w:rPr>
        <w:t>training</w:t>
      </w:r>
      <w:r>
        <w:rPr>
          <w:color w:val="231F20"/>
          <w:spacing w:val="-4"/>
          <w:sz w:val="22"/>
        </w:rPr>
        <w:t> </w:t>
      </w:r>
      <w:r>
        <w:rPr>
          <w:color w:val="231F20"/>
          <w:sz w:val="22"/>
        </w:rPr>
        <w:t>will</w:t>
      </w:r>
      <w:r>
        <w:rPr>
          <w:color w:val="231F20"/>
          <w:spacing w:val="-5"/>
          <w:sz w:val="22"/>
        </w:rPr>
        <w:t> </w:t>
      </w:r>
      <w:r>
        <w:rPr>
          <w:color w:val="231F20"/>
          <w:sz w:val="22"/>
        </w:rPr>
        <w:t>consume</w:t>
      </w:r>
      <w:r>
        <w:rPr>
          <w:color w:val="231F20"/>
          <w:spacing w:val="-4"/>
          <w:sz w:val="22"/>
        </w:rPr>
        <w:t> </w:t>
      </w:r>
      <w:r>
        <w:rPr>
          <w:color w:val="231F20"/>
          <w:sz w:val="22"/>
        </w:rPr>
        <w:t>a</w:t>
      </w:r>
      <w:r>
        <w:rPr>
          <w:color w:val="231F20"/>
          <w:spacing w:val="-5"/>
          <w:sz w:val="22"/>
        </w:rPr>
        <w:t> </w:t>
      </w:r>
      <w:r>
        <w:rPr>
          <w:color w:val="231F20"/>
          <w:sz w:val="22"/>
        </w:rPr>
        <w:t>larger</w:t>
      </w:r>
      <w:r>
        <w:rPr>
          <w:color w:val="231F20"/>
          <w:spacing w:val="-4"/>
          <w:sz w:val="22"/>
        </w:rPr>
        <w:t> </w:t>
      </w:r>
      <w:r>
        <w:rPr>
          <w:color w:val="231F20"/>
          <w:sz w:val="22"/>
        </w:rPr>
        <w:t>number</w:t>
      </w:r>
      <w:r>
        <w:rPr>
          <w:color w:val="231F20"/>
          <w:spacing w:val="-4"/>
          <w:sz w:val="22"/>
        </w:rPr>
        <w:t> </w:t>
      </w:r>
      <w:r>
        <w:rPr>
          <w:color w:val="231F20"/>
          <w:sz w:val="22"/>
        </w:rPr>
        <w:t>of bags. Plan ahead so you have enough supplies.</w:t>
      </w:r>
    </w:p>
    <w:p>
      <w:pPr>
        <w:pStyle w:val="ListParagraph"/>
        <w:numPr>
          <w:ilvl w:val="0"/>
          <w:numId w:val="1"/>
        </w:numPr>
        <w:tabs>
          <w:tab w:pos="900" w:val="left" w:leader="none"/>
        </w:tabs>
        <w:spacing w:line="232" w:lineRule="auto" w:before="70" w:after="0"/>
        <w:ind w:left="900" w:right="533" w:hanging="180"/>
        <w:jc w:val="left"/>
        <w:rPr>
          <w:sz w:val="22"/>
        </w:rPr>
      </w:pPr>
      <w:r>
        <w:rPr>
          <w:color w:val="231F20"/>
          <w:sz w:val="22"/>
        </w:rPr>
        <w:t>Have an adequate number of instructors. Depending on the class size, some hands-on activities require more than one instructor to properly supervise and provide feedback. Make sure you have enough trainers available to deliver the course to the number of students attending. This is important because each student will be evaluated individually. The training can be structured so that extra trainers need to be</w:t>
      </w:r>
      <w:r>
        <w:rPr>
          <w:color w:val="231F20"/>
          <w:spacing w:val="-5"/>
          <w:sz w:val="22"/>
        </w:rPr>
        <w:t> </w:t>
      </w:r>
      <w:r>
        <w:rPr>
          <w:color w:val="231F20"/>
          <w:sz w:val="22"/>
        </w:rPr>
        <w:t>available</w:t>
      </w:r>
      <w:r>
        <w:rPr>
          <w:color w:val="231F20"/>
          <w:spacing w:val="-5"/>
          <w:sz w:val="22"/>
        </w:rPr>
        <w:t> </w:t>
      </w:r>
      <w:r>
        <w:rPr>
          <w:color w:val="231F20"/>
          <w:sz w:val="22"/>
        </w:rPr>
        <w:t>only</w:t>
      </w:r>
      <w:r>
        <w:rPr>
          <w:color w:val="231F20"/>
          <w:spacing w:val="-5"/>
          <w:sz w:val="22"/>
        </w:rPr>
        <w:t> </w:t>
      </w:r>
      <w:r>
        <w:rPr>
          <w:color w:val="231F20"/>
          <w:sz w:val="22"/>
        </w:rPr>
        <w:t>during</w:t>
      </w:r>
      <w:r>
        <w:rPr>
          <w:color w:val="231F20"/>
          <w:spacing w:val="-5"/>
          <w:sz w:val="22"/>
        </w:rPr>
        <w:t> </w:t>
      </w:r>
      <w:r>
        <w:rPr>
          <w:color w:val="231F20"/>
          <w:sz w:val="22"/>
        </w:rPr>
        <w:t>the</w:t>
      </w:r>
      <w:r>
        <w:rPr>
          <w:color w:val="231F20"/>
          <w:spacing w:val="-5"/>
          <w:sz w:val="22"/>
        </w:rPr>
        <w:t> </w:t>
      </w:r>
      <w:r>
        <w:rPr>
          <w:color w:val="231F20"/>
          <w:sz w:val="22"/>
        </w:rPr>
        <w:t>hands-on</w:t>
      </w:r>
      <w:r>
        <w:rPr>
          <w:color w:val="231F20"/>
          <w:spacing w:val="-6"/>
          <w:sz w:val="22"/>
        </w:rPr>
        <w:t> </w:t>
      </w:r>
      <w:r>
        <w:rPr>
          <w:color w:val="231F20"/>
          <w:sz w:val="22"/>
        </w:rPr>
        <w:t>activities.</w:t>
      </w:r>
      <w:r>
        <w:rPr>
          <w:color w:val="231F20"/>
          <w:spacing w:val="-6"/>
          <w:sz w:val="22"/>
        </w:rPr>
        <w:t> </w:t>
      </w:r>
      <w:r>
        <w:rPr>
          <w:color w:val="231F20"/>
          <w:sz w:val="22"/>
        </w:rPr>
        <w:t>It</w:t>
      </w:r>
      <w:r>
        <w:rPr>
          <w:color w:val="231F20"/>
          <w:spacing w:val="-5"/>
          <w:sz w:val="22"/>
        </w:rPr>
        <w:t> </w:t>
      </w:r>
      <w:r>
        <w:rPr>
          <w:color w:val="231F20"/>
          <w:sz w:val="22"/>
        </w:rPr>
        <w:t>is</w:t>
      </w:r>
      <w:r>
        <w:rPr>
          <w:color w:val="231F20"/>
          <w:spacing w:val="-6"/>
          <w:sz w:val="22"/>
        </w:rPr>
        <w:t> </w:t>
      </w:r>
      <w:r>
        <w:rPr>
          <w:color w:val="231F20"/>
          <w:sz w:val="22"/>
        </w:rPr>
        <w:t>recommended</w:t>
      </w:r>
      <w:r>
        <w:rPr>
          <w:color w:val="231F20"/>
          <w:spacing w:val="-6"/>
          <w:sz w:val="22"/>
        </w:rPr>
        <w:t> </w:t>
      </w:r>
      <w:r>
        <w:rPr>
          <w:color w:val="231F20"/>
          <w:sz w:val="22"/>
        </w:rPr>
        <w:t>that,</w:t>
      </w:r>
      <w:r>
        <w:rPr>
          <w:color w:val="231F20"/>
          <w:spacing w:val="-5"/>
          <w:sz w:val="22"/>
        </w:rPr>
        <w:t> </w:t>
      </w:r>
      <w:r>
        <w:rPr>
          <w:color w:val="231F20"/>
          <w:sz w:val="22"/>
        </w:rPr>
        <w:t>at</w:t>
      </w:r>
      <w:r>
        <w:rPr>
          <w:color w:val="231F20"/>
          <w:spacing w:val="-5"/>
          <w:sz w:val="22"/>
        </w:rPr>
        <w:t> </w:t>
      </w:r>
      <w:r>
        <w:rPr>
          <w:color w:val="231F20"/>
          <w:sz w:val="22"/>
        </w:rPr>
        <w:t>most,</w:t>
      </w:r>
      <w:r>
        <w:rPr>
          <w:color w:val="231F20"/>
          <w:spacing w:val="-5"/>
          <w:sz w:val="22"/>
        </w:rPr>
        <w:t> </w:t>
      </w:r>
      <w:r>
        <w:rPr>
          <w:color w:val="231F20"/>
          <w:sz w:val="22"/>
        </w:rPr>
        <w:t>a</w:t>
      </w:r>
      <w:r>
        <w:rPr>
          <w:color w:val="231F20"/>
          <w:spacing w:val="-6"/>
          <w:sz w:val="22"/>
        </w:rPr>
        <w:t> </w:t>
      </w:r>
      <w:r>
        <w:rPr>
          <w:color w:val="231F20"/>
          <w:sz w:val="22"/>
        </w:rPr>
        <w:t>6:1</w:t>
      </w:r>
      <w:r>
        <w:rPr>
          <w:color w:val="231F20"/>
          <w:spacing w:val="-5"/>
          <w:sz w:val="22"/>
        </w:rPr>
        <w:t> </w:t>
      </w:r>
      <w:r>
        <w:rPr>
          <w:color w:val="231F20"/>
          <w:sz w:val="22"/>
        </w:rPr>
        <w:t>student-to-trainer</w:t>
      </w:r>
    </w:p>
    <w:p>
      <w:pPr>
        <w:pStyle w:val="BodyText"/>
        <w:spacing w:line="232" w:lineRule="auto" w:before="0"/>
        <w:ind w:left="900" w:firstLine="0"/>
      </w:pPr>
      <w:r>
        <w:rPr>
          <w:color w:val="231F20"/>
        </w:rPr>
        <w:t>ratio</w:t>
      </w:r>
      <w:r>
        <w:rPr>
          <w:color w:val="231F20"/>
          <w:spacing w:val="-7"/>
        </w:rPr>
        <w:t> </w:t>
      </w:r>
      <w:r>
        <w:rPr>
          <w:color w:val="231F20"/>
        </w:rPr>
        <w:t>(i.e.,</w:t>
      </w:r>
      <w:r>
        <w:rPr>
          <w:color w:val="231F20"/>
          <w:spacing w:val="-6"/>
        </w:rPr>
        <w:t> </w:t>
      </w:r>
      <w:r>
        <w:rPr>
          <w:color w:val="231F20"/>
        </w:rPr>
        <w:t>one</w:t>
      </w:r>
      <w:r>
        <w:rPr>
          <w:color w:val="231F20"/>
          <w:spacing w:val="-6"/>
        </w:rPr>
        <w:t> </w:t>
      </w:r>
      <w:r>
        <w:rPr>
          <w:color w:val="231F20"/>
        </w:rPr>
        <w:t>trainer</w:t>
      </w:r>
      <w:r>
        <w:rPr>
          <w:color w:val="231F20"/>
          <w:spacing w:val="-6"/>
        </w:rPr>
        <w:t> </w:t>
      </w:r>
      <w:r>
        <w:rPr>
          <w:color w:val="231F20"/>
        </w:rPr>
        <w:t>for</w:t>
      </w:r>
      <w:r>
        <w:rPr>
          <w:color w:val="231F20"/>
          <w:spacing w:val="-6"/>
        </w:rPr>
        <w:t> </w:t>
      </w:r>
      <w:r>
        <w:rPr>
          <w:color w:val="231F20"/>
        </w:rPr>
        <w:t>every</w:t>
      </w:r>
      <w:r>
        <w:rPr>
          <w:color w:val="231F20"/>
          <w:spacing w:val="-6"/>
        </w:rPr>
        <w:t> </w:t>
      </w:r>
      <w:r>
        <w:rPr>
          <w:color w:val="231F20"/>
        </w:rPr>
        <w:t>6</w:t>
      </w:r>
      <w:r>
        <w:rPr>
          <w:color w:val="231F20"/>
          <w:spacing w:val="-6"/>
        </w:rPr>
        <w:t> </w:t>
      </w:r>
      <w:r>
        <w:rPr>
          <w:color w:val="231F20"/>
        </w:rPr>
        <w:t>students)</w:t>
      </w:r>
      <w:r>
        <w:rPr>
          <w:color w:val="231F20"/>
          <w:spacing w:val="-7"/>
        </w:rPr>
        <w:t> </w:t>
      </w:r>
      <w:r>
        <w:rPr>
          <w:color w:val="231F20"/>
        </w:rPr>
        <w:t>for</w:t>
      </w:r>
      <w:r>
        <w:rPr>
          <w:color w:val="231F20"/>
          <w:spacing w:val="-6"/>
        </w:rPr>
        <w:t> </w:t>
      </w:r>
      <w:r>
        <w:rPr>
          <w:color w:val="231F20"/>
        </w:rPr>
        <w:t>the</w:t>
      </w:r>
      <w:r>
        <w:rPr>
          <w:color w:val="231F20"/>
          <w:spacing w:val="-6"/>
        </w:rPr>
        <w:t> </w:t>
      </w:r>
      <w:r>
        <w:rPr>
          <w:color w:val="231F20"/>
        </w:rPr>
        <w:t>hands-on</w:t>
      </w:r>
      <w:r>
        <w:rPr>
          <w:color w:val="231F20"/>
          <w:spacing w:val="-7"/>
        </w:rPr>
        <w:t> </w:t>
      </w:r>
      <w:r>
        <w:rPr>
          <w:color w:val="231F20"/>
        </w:rPr>
        <w:t>exercises</w:t>
      </w:r>
      <w:r>
        <w:rPr>
          <w:color w:val="231F20"/>
          <w:spacing w:val="-7"/>
        </w:rPr>
        <w:t> </w:t>
      </w:r>
      <w:r>
        <w:rPr>
          <w:color w:val="231F20"/>
        </w:rPr>
        <w:t>be</w:t>
      </w:r>
      <w:r>
        <w:rPr>
          <w:color w:val="231F20"/>
          <w:spacing w:val="-6"/>
        </w:rPr>
        <w:t> </w:t>
      </w:r>
      <w:r>
        <w:rPr>
          <w:color w:val="231F20"/>
        </w:rPr>
        <w:t>maintained.</w:t>
      </w:r>
      <w:r>
        <w:rPr>
          <w:color w:val="231F20"/>
          <w:spacing w:val="-7"/>
        </w:rPr>
        <w:t> </w:t>
      </w:r>
      <w:r>
        <w:rPr>
          <w:color w:val="231F20"/>
        </w:rPr>
        <w:t>Even</w:t>
      </w:r>
      <w:r>
        <w:rPr>
          <w:color w:val="231F20"/>
          <w:spacing w:val="-7"/>
        </w:rPr>
        <w:t> </w:t>
      </w:r>
      <w:r>
        <w:rPr>
          <w:color w:val="231F20"/>
        </w:rPr>
        <w:t>with</w:t>
      </w:r>
      <w:r>
        <w:rPr>
          <w:color w:val="231F20"/>
          <w:spacing w:val="-7"/>
        </w:rPr>
        <w:t> </w:t>
      </w:r>
      <w:r>
        <w:rPr>
          <w:color w:val="231F20"/>
        </w:rPr>
        <w:t>a</w:t>
      </w:r>
      <w:r>
        <w:rPr>
          <w:color w:val="231F20"/>
          <w:spacing w:val="-7"/>
        </w:rPr>
        <w:t> </w:t>
      </w:r>
      <w:r>
        <w:rPr>
          <w:color w:val="231F20"/>
        </w:rPr>
        <w:t>6:1</w:t>
      </w:r>
      <w:r>
        <w:rPr>
          <w:color w:val="231F20"/>
          <w:spacing w:val="-6"/>
        </w:rPr>
        <w:t> </w:t>
      </w:r>
      <w:r>
        <w:rPr>
          <w:color w:val="231F20"/>
        </w:rPr>
        <w:t>ratio, trainers should expect to be quite busy during the hands-on exercises.</w:t>
      </w:r>
    </w:p>
    <w:p>
      <w:pPr>
        <w:pStyle w:val="ListParagraph"/>
        <w:numPr>
          <w:ilvl w:val="0"/>
          <w:numId w:val="1"/>
        </w:numPr>
        <w:tabs>
          <w:tab w:pos="900" w:val="left" w:leader="none"/>
        </w:tabs>
        <w:spacing w:line="232" w:lineRule="auto" w:before="68" w:after="0"/>
        <w:ind w:left="900" w:right="459" w:hanging="180"/>
        <w:jc w:val="left"/>
        <w:rPr>
          <w:sz w:val="22"/>
        </w:rPr>
      </w:pPr>
      <w:r>
        <w:rPr>
          <w:color w:val="231F20"/>
          <w:sz w:val="22"/>
        </w:rPr>
        <w:t>Carefully estimate the time you will need to conduct the hands-on exercises. This curriculum contains a large</w:t>
      </w:r>
      <w:r>
        <w:rPr>
          <w:color w:val="231F20"/>
          <w:spacing w:val="-5"/>
          <w:sz w:val="22"/>
        </w:rPr>
        <w:t> </w:t>
      </w:r>
      <w:r>
        <w:rPr>
          <w:color w:val="231F20"/>
          <w:sz w:val="22"/>
        </w:rPr>
        <w:t>amount</w:t>
      </w:r>
      <w:r>
        <w:rPr>
          <w:color w:val="231F20"/>
          <w:spacing w:val="-5"/>
          <w:sz w:val="22"/>
        </w:rPr>
        <w:t> </w:t>
      </w:r>
      <w:r>
        <w:rPr>
          <w:color w:val="231F20"/>
          <w:sz w:val="22"/>
        </w:rPr>
        <w:t>of</w:t>
      </w:r>
      <w:r>
        <w:rPr>
          <w:color w:val="231F20"/>
          <w:spacing w:val="-6"/>
          <w:sz w:val="22"/>
        </w:rPr>
        <w:t> </w:t>
      </w:r>
      <w:r>
        <w:rPr>
          <w:color w:val="231F20"/>
          <w:sz w:val="22"/>
        </w:rPr>
        <w:t>course</w:t>
      </w:r>
      <w:r>
        <w:rPr>
          <w:color w:val="231F20"/>
          <w:spacing w:val="-5"/>
          <w:sz w:val="22"/>
        </w:rPr>
        <w:t> </w:t>
      </w:r>
      <w:r>
        <w:rPr>
          <w:color w:val="231F20"/>
          <w:sz w:val="22"/>
        </w:rPr>
        <w:t>content.</w:t>
      </w:r>
      <w:r>
        <w:rPr>
          <w:color w:val="231F20"/>
          <w:spacing w:val="-6"/>
          <w:sz w:val="22"/>
        </w:rPr>
        <w:t> </w:t>
      </w:r>
      <w:r>
        <w:rPr>
          <w:color w:val="231F20"/>
          <w:sz w:val="22"/>
        </w:rPr>
        <w:t>Be</w:t>
      </w:r>
      <w:r>
        <w:rPr>
          <w:color w:val="231F20"/>
          <w:spacing w:val="-5"/>
          <w:sz w:val="22"/>
        </w:rPr>
        <w:t> </w:t>
      </w:r>
      <w:r>
        <w:rPr>
          <w:color w:val="231F20"/>
          <w:sz w:val="22"/>
        </w:rPr>
        <w:t>mindful</w:t>
      </w:r>
      <w:r>
        <w:rPr>
          <w:color w:val="231F20"/>
          <w:spacing w:val="-6"/>
          <w:sz w:val="22"/>
        </w:rPr>
        <w:t> </w:t>
      </w:r>
      <w:r>
        <w:rPr>
          <w:color w:val="231F20"/>
          <w:sz w:val="22"/>
        </w:rPr>
        <w:t>of</w:t>
      </w:r>
      <w:r>
        <w:rPr>
          <w:color w:val="231F20"/>
          <w:spacing w:val="-6"/>
          <w:sz w:val="22"/>
        </w:rPr>
        <w:t> </w:t>
      </w:r>
      <w:r>
        <w:rPr>
          <w:color w:val="231F20"/>
          <w:sz w:val="22"/>
        </w:rPr>
        <w:t>class</w:t>
      </w:r>
      <w:r>
        <w:rPr>
          <w:color w:val="231F20"/>
          <w:spacing w:val="-6"/>
          <w:sz w:val="22"/>
        </w:rPr>
        <w:t> </w:t>
      </w:r>
      <w:r>
        <w:rPr>
          <w:color w:val="231F20"/>
          <w:sz w:val="22"/>
        </w:rPr>
        <w:t>size</w:t>
      </w:r>
      <w:r>
        <w:rPr>
          <w:color w:val="231F20"/>
          <w:spacing w:val="-5"/>
          <w:sz w:val="22"/>
        </w:rPr>
        <w:t> </w:t>
      </w:r>
      <w:r>
        <w:rPr>
          <w:color w:val="231F20"/>
          <w:sz w:val="22"/>
        </w:rPr>
        <w:t>and</w:t>
      </w:r>
      <w:r>
        <w:rPr>
          <w:color w:val="231F20"/>
          <w:spacing w:val="-6"/>
          <w:sz w:val="22"/>
        </w:rPr>
        <w:t> </w:t>
      </w:r>
      <w:r>
        <w:rPr>
          <w:color w:val="231F20"/>
          <w:sz w:val="22"/>
        </w:rPr>
        <w:t>time</w:t>
      </w:r>
      <w:r>
        <w:rPr>
          <w:color w:val="231F20"/>
          <w:spacing w:val="-5"/>
          <w:sz w:val="22"/>
        </w:rPr>
        <w:t> </w:t>
      </w:r>
      <w:r>
        <w:rPr>
          <w:color w:val="231F20"/>
          <w:sz w:val="22"/>
        </w:rPr>
        <w:t>constraints</w:t>
      </w:r>
      <w:r>
        <w:rPr>
          <w:color w:val="231F20"/>
          <w:spacing w:val="-6"/>
          <w:sz w:val="22"/>
        </w:rPr>
        <w:t> </w:t>
      </w:r>
      <w:r>
        <w:rPr>
          <w:color w:val="231F20"/>
          <w:sz w:val="22"/>
        </w:rPr>
        <w:t>when</w:t>
      </w:r>
      <w:r>
        <w:rPr>
          <w:color w:val="231F20"/>
          <w:spacing w:val="-6"/>
          <w:sz w:val="22"/>
        </w:rPr>
        <w:t> </w:t>
      </w:r>
      <w:r>
        <w:rPr>
          <w:color w:val="231F20"/>
          <w:sz w:val="22"/>
        </w:rPr>
        <w:t>planning</w:t>
      </w:r>
      <w:r>
        <w:rPr>
          <w:color w:val="231F20"/>
          <w:spacing w:val="-5"/>
          <w:sz w:val="22"/>
        </w:rPr>
        <w:t> </w:t>
      </w:r>
      <w:r>
        <w:rPr>
          <w:color w:val="231F20"/>
          <w:sz w:val="22"/>
        </w:rPr>
        <w:t>the</w:t>
      </w:r>
      <w:r>
        <w:rPr>
          <w:color w:val="231F20"/>
          <w:spacing w:val="-5"/>
          <w:sz w:val="22"/>
        </w:rPr>
        <w:t> </w:t>
      </w:r>
      <w:r>
        <w:rPr>
          <w:color w:val="231F20"/>
          <w:sz w:val="22"/>
        </w:rPr>
        <w:t>hands-on </w:t>
      </w:r>
      <w:r>
        <w:rPr>
          <w:color w:val="231F20"/>
          <w:spacing w:val="-2"/>
          <w:sz w:val="22"/>
        </w:rPr>
        <w:t>exercises.</w:t>
      </w:r>
    </w:p>
    <w:p>
      <w:pPr>
        <w:pStyle w:val="ListParagraph"/>
        <w:numPr>
          <w:ilvl w:val="0"/>
          <w:numId w:val="1"/>
        </w:numPr>
        <w:tabs>
          <w:tab w:pos="900" w:val="left" w:leader="none"/>
        </w:tabs>
        <w:spacing w:line="232" w:lineRule="auto" w:before="71" w:after="0"/>
        <w:ind w:left="900" w:right="630" w:hanging="180"/>
        <w:jc w:val="left"/>
        <w:rPr>
          <w:sz w:val="22"/>
        </w:rPr>
      </w:pPr>
      <w:r>
        <w:rPr>
          <w:color w:val="231F20"/>
          <w:sz w:val="22"/>
        </w:rPr>
        <w:t>Make sure your equipment is clean and in working order before the class. Test your equipment before the</w:t>
      </w:r>
      <w:r>
        <w:rPr>
          <w:color w:val="231F20"/>
          <w:spacing w:val="-6"/>
          <w:sz w:val="22"/>
        </w:rPr>
        <w:t> </w:t>
      </w:r>
      <w:r>
        <w:rPr>
          <w:color w:val="231F20"/>
          <w:sz w:val="22"/>
        </w:rPr>
        <w:t>training</w:t>
      </w:r>
      <w:r>
        <w:rPr>
          <w:color w:val="231F20"/>
          <w:spacing w:val="-6"/>
          <w:sz w:val="22"/>
        </w:rPr>
        <w:t> </w:t>
      </w:r>
      <w:r>
        <w:rPr>
          <w:color w:val="231F20"/>
          <w:sz w:val="22"/>
        </w:rPr>
        <w:t>begins.</w:t>
      </w:r>
      <w:r>
        <w:rPr>
          <w:color w:val="231F20"/>
          <w:spacing w:val="-7"/>
          <w:sz w:val="22"/>
        </w:rPr>
        <w:t> </w:t>
      </w:r>
      <w:r>
        <w:rPr>
          <w:color w:val="231F20"/>
          <w:sz w:val="22"/>
        </w:rPr>
        <w:t>Trainers</w:t>
      </w:r>
      <w:r>
        <w:rPr>
          <w:color w:val="231F20"/>
          <w:spacing w:val="-7"/>
          <w:sz w:val="22"/>
        </w:rPr>
        <w:t> </w:t>
      </w:r>
      <w:r>
        <w:rPr>
          <w:color w:val="231F20"/>
          <w:sz w:val="22"/>
        </w:rPr>
        <w:t>must</w:t>
      </w:r>
      <w:r>
        <w:rPr>
          <w:color w:val="231F20"/>
          <w:spacing w:val="-6"/>
          <w:sz w:val="22"/>
        </w:rPr>
        <w:t> </w:t>
      </w:r>
      <w:r>
        <w:rPr>
          <w:color w:val="231F20"/>
          <w:sz w:val="22"/>
        </w:rPr>
        <w:t>not</w:t>
      </w:r>
      <w:r>
        <w:rPr>
          <w:color w:val="231F20"/>
          <w:spacing w:val="-6"/>
          <w:sz w:val="22"/>
        </w:rPr>
        <w:t> </w:t>
      </w:r>
      <w:r>
        <w:rPr>
          <w:color w:val="231F20"/>
          <w:sz w:val="22"/>
        </w:rPr>
        <w:t>conduct</w:t>
      </w:r>
      <w:r>
        <w:rPr>
          <w:color w:val="231F20"/>
          <w:spacing w:val="-6"/>
          <w:sz w:val="22"/>
        </w:rPr>
        <w:t> </w:t>
      </w:r>
      <w:r>
        <w:rPr>
          <w:color w:val="231F20"/>
          <w:sz w:val="22"/>
        </w:rPr>
        <w:t>training</w:t>
      </w:r>
      <w:r>
        <w:rPr>
          <w:color w:val="231F20"/>
          <w:spacing w:val="-6"/>
          <w:sz w:val="22"/>
        </w:rPr>
        <w:t> </w:t>
      </w:r>
      <w:r>
        <w:rPr>
          <w:color w:val="231F20"/>
          <w:sz w:val="22"/>
        </w:rPr>
        <w:t>with</w:t>
      </w:r>
      <w:r>
        <w:rPr>
          <w:color w:val="231F20"/>
          <w:spacing w:val="-7"/>
          <w:sz w:val="22"/>
        </w:rPr>
        <w:t> </w:t>
      </w:r>
      <w:r>
        <w:rPr>
          <w:color w:val="231F20"/>
          <w:sz w:val="22"/>
        </w:rPr>
        <w:t>lead-</w:t>
      </w:r>
      <w:r>
        <w:rPr>
          <w:color w:val="231F20"/>
          <w:spacing w:val="-7"/>
          <w:sz w:val="22"/>
        </w:rPr>
        <w:t> </w:t>
      </w:r>
      <w:r>
        <w:rPr>
          <w:color w:val="231F20"/>
          <w:sz w:val="22"/>
        </w:rPr>
        <w:t>contaminated</w:t>
      </w:r>
      <w:r>
        <w:rPr>
          <w:color w:val="231F20"/>
          <w:spacing w:val="-7"/>
          <w:sz w:val="22"/>
        </w:rPr>
        <w:t> </w:t>
      </w:r>
      <w:r>
        <w:rPr>
          <w:color w:val="231F20"/>
          <w:sz w:val="22"/>
        </w:rPr>
        <w:t>equipment</w:t>
      </w:r>
      <w:r>
        <w:rPr>
          <w:color w:val="231F20"/>
          <w:spacing w:val="-6"/>
          <w:sz w:val="22"/>
        </w:rPr>
        <w:t> </w:t>
      </w:r>
      <w:r>
        <w:rPr>
          <w:color w:val="231F20"/>
          <w:sz w:val="22"/>
        </w:rPr>
        <w:t>such</w:t>
      </w:r>
      <w:r>
        <w:rPr>
          <w:color w:val="231F20"/>
          <w:spacing w:val="-7"/>
          <w:sz w:val="22"/>
        </w:rPr>
        <w:t> </w:t>
      </w:r>
      <w:r>
        <w:rPr>
          <w:color w:val="231F20"/>
          <w:sz w:val="22"/>
        </w:rPr>
        <w:t>as</w:t>
      </w:r>
      <w:r>
        <w:rPr>
          <w:color w:val="231F20"/>
          <w:spacing w:val="-7"/>
          <w:sz w:val="22"/>
        </w:rPr>
        <w:t> </w:t>
      </w:r>
      <w:r>
        <w:rPr>
          <w:color w:val="231F20"/>
          <w:sz w:val="22"/>
        </w:rPr>
        <w:t>dirty templates, tubes, or gloves.</w:t>
      </w:r>
    </w:p>
    <w:p>
      <w:pPr>
        <w:pStyle w:val="ListParagraph"/>
        <w:numPr>
          <w:ilvl w:val="0"/>
          <w:numId w:val="1"/>
        </w:numPr>
        <w:tabs>
          <w:tab w:pos="900" w:val="left" w:leader="none"/>
        </w:tabs>
        <w:spacing w:line="232" w:lineRule="auto" w:before="70" w:after="0"/>
        <w:ind w:left="900" w:right="760" w:hanging="180"/>
        <w:jc w:val="left"/>
        <w:rPr>
          <w:sz w:val="22"/>
        </w:rPr>
      </w:pPr>
      <w:r>
        <w:rPr>
          <w:color w:val="231F20"/>
          <w:sz w:val="22"/>
        </w:rPr>
        <w:t>The</w:t>
      </w:r>
      <w:r>
        <w:rPr>
          <w:color w:val="231F20"/>
          <w:spacing w:val="-4"/>
          <w:sz w:val="22"/>
        </w:rPr>
        <w:t> </w:t>
      </w:r>
      <w:r>
        <w:rPr>
          <w:color w:val="231F20"/>
          <w:sz w:val="22"/>
        </w:rPr>
        <w:t>use</w:t>
      </w:r>
      <w:r>
        <w:rPr>
          <w:color w:val="231F20"/>
          <w:spacing w:val="-4"/>
          <w:sz w:val="22"/>
        </w:rPr>
        <w:t> </w:t>
      </w:r>
      <w:r>
        <w:rPr>
          <w:color w:val="231F20"/>
          <w:sz w:val="22"/>
        </w:rPr>
        <w:t>of</w:t>
      </w:r>
      <w:r>
        <w:rPr>
          <w:color w:val="231F20"/>
          <w:spacing w:val="-5"/>
          <w:sz w:val="22"/>
        </w:rPr>
        <w:t> </w:t>
      </w:r>
      <w:r>
        <w:rPr>
          <w:color w:val="231F20"/>
          <w:sz w:val="22"/>
        </w:rPr>
        <w:t>actual</w:t>
      </w:r>
      <w:r>
        <w:rPr>
          <w:color w:val="231F20"/>
          <w:spacing w:val="-5"/>
          <w:sz w:val="22"/>
        </w:rPr>
        <w:t> </w:t>
      </w:r>
      <w:r>
        <w:rPr>
          <w:color w:val="231F20"/>
          <w:sz w:val="22"/>
        </w:rPr>
        <w:t>lead-based</w:t>
      </w:r>
      <w:r>
        <w:rPr>
          <w:color w:val="231F20"/>
          <w:spacing w:val="-5"/>
          <w:sz w:val="22"/>
        </w:rPr>
        <w:t> </w:t>
      </w:r>
      <w:r>
        <w:rPr>
          <w:color w:val="231F20"/>
          <w:sz w:val="22"/>
        </w:rPr>
        <w:t>paint</w:t>
      </w:r>
      <w:r>
        <w:rPr>
          <w:color w:val="231F20"/>
          <w:spacing w:val="-4"/>
          <w:sz w:val="22"/>
        </w:rPr>
        <w:t> </w:t>
      </w:r>
      <w:r>
        <w:rPr>
          <w:color w:val="231F20"/>
          <w:sz w:val="22"/>
        </w:rPr>
        <w:t>for</w:t>
      </w:r>
      <w:r>
        <w:rPr>
          <w:color w:val="231F20"/>
          <w:spacing w:val="-4"/>
          <w:sz w:val="22"/>
        </w:rPr>
        <w:t> </w:t>
      </w:r>
      <w:r>
        <w:rPr>
          <w:color w:val="231F20"/>
          <w:sz w:val="22"/>
        </w:rPr>
        <w:t>training</w:t>
      </w:r>
      <w:r>
        <w:rPr>
          <w:color w:val="231F20"/>
          <w:spacing w:val="-4"/>
          <w:sz w:val="22"/>
        </w:rPr>
        <w:t> </w:t>
      </w:r>
      <w:r>
        <w:rPr>
          <w:color w:val="231F20"/>
          <w:sz w:val="22"/>
        </w:rPr>
        <w:t>purposes</w:t>
      </w:r>
      <w:r>
        <w:rPr>
          <w:color w:val="231F20"/>
          <w:spacing w:val="-5"/>
          <w:sz w:val="22"/>
        </w:rPr>
        <w:t> </w:t>
      </w:r>
      <w:r>
        <w:rPr>
          <w:color w:val="231F20"/>
          <w:sz w:val="22"/>
        </w:rPr>
        <w:t>is</w:t>
      </w:r>
      <w:r>
        <w:rPr>
          <w:color w:val="231F20"/>
          <w:spacing w:val="-5"/>
          <w:sz w:val="22"/>
        </w:rPr>
        <w:t> </w:t>
      </w:r>
      <w:r>
        <w:rPr>
          <w:color w:val="231F20"/>
          <w:sz w:val="22"/>
        </w:rPr>
        <w:t>not</w:t>
      </w:r>
      <w:r>
        <w:rPr>
          <w:color w:val="231F20"/>
          <w:spacing w:val="-4"/>
          <w:sz w:val="22"/>
        </w:rPr>
        <w:t> </w:t>
      </w:r>
      <w:r>
        <w:rPr>
          <w:color w:val="231F20"/>
          <w:sz w:val="22"/>
        </w:rPr>
        <w:t>allowed.</w:t>
      </w:r>
      <w:r>
        <w:rPr>
          <w:color w:val="231F20"/>
          <w:spacing w:val="-5"/>
          <w:sz w:val="22"/>
        </w:rPr>
        <w:t> </w:t>
      </w:r>
      <w:r>
        <w:rPr>
          <w:color w:val="231F20"/>
          <w:sz w:val="22"/>
        </w:rPr>
        <w:t>Participants</w:t>
      </w:r>
      <w:r>
        <w:rPr>
          <w:color w:val="231F20"/>
          <w:spacing w:val="-5"/>
          <w:sz w:val="22"/>
        </w:rPr>
        <w:t> </w:t>
      </w:r>
      <w:r>
        <w:rPr>
          <w:color w:val="231F20"/>
          <w:sz w:val="22"/>
        </w:rPr>
        <w:t>are</w:t>
      </w:r>
      <w:r>
        <w:rPr>
          <w:color w:val="231F20"/>
          <w:spacing w:val="-4"/>
          <w:sz w:val="22"/>
        </w:rPr>
        <w:t> </w:t>
      </w:r>
      <w:r>
        <w:rPr>
          <w:color w:val="231F20"/>
          <w:sz w:val="22"/>
        </w:rPr>
        <w:t>in</w:t>
      </w:r>
      <w:r>
        <w:rPr>
          <w:color w:val="231F20"/>
          <w:spacing w:val="-5"/>
          <w:sz w:val="22"/>
        </w:rPr>
        <w:t> </w:t>
      </w:r>
      <w:r>
        <w:rPr>
          <w:color w:val="231F20"/>
          <w:sz w:val="22"/>
        </w:rPr>
        <w:t>your</w:t>
      </w:r>
      <w:r>
        <w:rPr>
          <w:color w:val="231F20"/>
          <w:spacing w:val="-4"/>
          <w:sz w:val="22"/>
        </w:rPr>
        <w:t> </w:t>
      </w:r>
      <w:r>
        <w:rPr>
          <w:color w:val="231F20"/>
          <w:sz w:val="22"/>
        </w:rPr>
        <w:t>class</w:t>
      </w:r>
      <w:r>
        <w:rPr>
          <w:color w:val="231F20"/>
          <w:spacing w:val="-5"/>
          <w:sz w:val="22"/>
        </w:rPr>
        <w:t> </w:t>
      </w:r>
      <w:r>
        <w:rPr>
          <w:color w:val="231F20"/>
          <w:sz w:val="22"/>
        </w:rPr>
        <w:t>to learn the skills to be a successful lead dust sampling technician. Should they make a procedural error during training, they should not be placed at risk of being exposed to lead.</w:t>
      </w:r>
    </w:p>
    <w:p>
      <w:pPr>
        <w:pStyle w:val="ListParagraph"/>
        <w:numPr>
          <w:ilvl w:val="0"/>
          <w:numId w:val="1"/>
        </w:numPr>
        <w:tabs>
          <w:tab w:pos="900" w:val="left" w:leader="none"/>
        </w:tabs>
        <w:spacing w:line="232" w:lineRule="auto" w:before="71" w:after="0"/>
        <w:ind w:left="900" w:right="645" w:hanging="180"/>
        <w:jc w:val="both"/>
        <w:rPr>
          <w:sz w:val="22"/>
        </w:rPr>
      </w:pPr>
      <w:r>
        <w:rPr>
          <w:color w:val="231F20"/>
          <w:sz w:val="22"/>
        </w:rPr>
        <w:t>The</w:t>
      </w:r>
      <w:r>
        <w:rPr>
          <w:color w:val="231F20"/>
          <w:spacing w:val="-5"/>
          <w:sz w:val="22"/>
        </w:rPr>
        <w:t> </w:t>
      </w:r>
      <w:r>
        <w:rPr>
          <w:color w:val="231F20"/>
          <w:sz w:val="22"/>
        </w:rPr>
        <w:t>training</w:t>
      </w:r>
      <w:r>
        <w:rPr>
          <w:color w:val="231F20"/>
          <w:spacing w:val="-5"/>
          <w:sz w:val="22"/>
        </w:rPr>
        <w:t> </w:t>
      </w:r>
      <w:r>
        <w:rPr>
          <w:color w:val="231F20"/>
          <w:sz w:val="22"/>
        </w:rPr>
        <w:t>facility</w:t>
      </w:r>
      <w:r>
        <w:rPr>
          <w:color w:val="231F20"/>
          <w:spacing w:val="-5"/>
          <w:sz w:val="22"/>
        </w:rPr>
        <w:t> </w:t>
      </w:r>
      <w:r>
        <w:rPr>
          <w:color w:val="231F20"/>
          <w:sz w:val="22"/>
        </w:rPr>
        <w:t>must</w:t>
      </w:r>
      <w:r>
        <w:rPr>
          <w:color w:val="231F20"/>
          <w:spacing w:val="-5"/>
          <w:sz w:val="22"/>
        </w:rPr>
        <w:t> </w:t>
      </w:r>
      <w:r>
        <w:rPr>
          <w:color w:val="231F20"/>
          <w:sz w:val="22"/>
        </w:rPr>
        <w:t>be</w:t>
      </w:r>
      <w:r>
        <w:rPr>
          <w:color w:val="231F20"/>
          <w:spacing w:val="-5"/>
          <w:sz w:val="22"/>
        </w:rPr>
        <w:t> </w:t>
      </w:r>
      <w:r>
        <w:rPr>
          <w:color w:val="231F20"/>
          <w:sz w:val="22"/>
        </w:rPr>
        <w:t>appropriate</w:t>
      </w:r>
      <w:r>
        <w:rPr>
          <w:color w:val="231F20"/>
          <w:spacing w:val="-5"/>
          <w:sz w:val="22"/>
        </w:rPr>
        <w:t> </w:t>
      </w:r>
      <w:r>
        <w:rPr>
          <w:color w:val="231F20"/>
          <w:sz w:val="22"/>
        </w:rPr>
        <w:t>for</w:t>
      </w:r>
      <w:r>
        <w:rPr>
          <w:color w:val="231F20"/>
          <w:spacing w:val="-5"/>
          <w:sz w:val="22"/>
        </w:rPr>
        <w:t> </w:t>
      </w:r>
      <w:r>
        <w:rPr>
          <w:color w:val="231F20"/>
          <w:sz w:val="22"/>
        </w:rPr>
        <w:t>this</w:t>
      </w:r>
      <w:r>
        <w:rPr>
          <w:color w:val="231F20"/>
          <w:spacing w:val="-6"/>
          <w:sz w:val="22"/>
        </w:rPr>
        <w:t> </w:t>
      </w:r>
      <w:r>
        <w:rPr>
          <w:color w:val="231F20"/>
          <w:sz w:val="22"/>
        </w:rPr>
        <w:t>course.</w:t>
      </w:r>
      <w:r>
        <w:rPr>
          <w:color w:val="231F20"/>
          <w:spacing w:val="-6"/>
          <w:sz w:val="22"/>
        </w:rPr>
        <w:t> </w:t>
      </w:r>
      <w:r>
        <w:rPr>
          <w:color w:val="231F20"/>
          <w:sz w:val="22"/>
        </w:rPr>
        <w:t>For</w:t>
      </w:r>
      <w:r>
        <w:rPr>
          <w:color w:val="231F20"/>
          <w:spacing w:val="-5"/>
          <w:sz w:val="22"/>
        </w:rPr>
        <w:t> </w:t>
      </w:r>
      <w:r>
        <w:rPr>
          <w:color w:val="231F20"/>
          <w:sz w:val="22"/>
        </w:rPr>
        <w:t>example,</w:t>
      </w:r>
      <w:r>
        <w:rPr>
          <w:color w:val="231F20"/>
          <w:spacing w:val="-5"/>
          <w:sz w:val="22"/>
        </w:rPr>
        <w:t> </w:t>
      </w:r>
      <w:r>
        <w:rPr>
          <w:color w:val="231F20"/>
          <w:sz w:val="22"/>
        </w:rPr>
        <w:t>some</w:t>
      </w:r>
      <w:r>
        <w:rPr>
          <w:color w:val="231F20"/>
          <w:spacing w:val="-5"/>
          <w:sz w:val="22"/>
        </w:rPr>
        <w:t> </w:t>
      </w:r>
      <w:r>
        <w:rPr>
          <w:color w:val="231F20"/>
          <w:sz w:val="22"/>
        </w:rPr>
        <w:t>locations</w:t>
      </w:r>
      <w:r>
        <w:rPr>
          <w:color w:val="231F20"/>
          <w:spacing w:val="-6"/>
          <w:sz w:val="22"/>
        </w:rPr>
        <w:t> </w:t>
      </w:r>
      <w:r>
        <w:rPr>
          <w:color w:val="231F20"/>
          <w:sz w:val="22"/>
        </w:rPr>
        <w:t>prohibit</w:t>
      </w:r>
      <w:r>
        <w:rPr>
          <w:color w:val="231F20"/>
          <w:spacing w:val="-5"/>
          <w:sz w:val="22"/>
        </w:rPr>
        <w:t> </w:t>
      </w:r>
      <w:r>
        <w:rPr>
          <w:color w:val="231F20"/>
          <w:sz w:val="22"/>
        </w:rPr>
        <w:t>the</w:t>
      </w:r>
      <w:r>
        <w:rPr>
          <w:color w:val="231F20"/>
          <w:spacing w:val="-5"/>
          <w:sz w:val="22"/>
        </w:rPr>
        <w:t> </w:t>
      </w:r>
      <w:r>
        <w:rPr>
          <w:color w:val="231F20"/>
          <w:sz w:val="22"/>
        </w:rPr>
        <w:t>use</w:t>
      </w:r>
      <w:r>
        <w:rPr>
          <w:color w:val="231F20"/>
          <w:spacing w:val="-5"/>
          <w:sz w:val="22"/>
        </w:rPr>
        <w:t> </w:t>
      </w:r>
      <w:r>
        <w:rPr>
          <w:color w:val="231F20"/>
          <w:sz w:val="22"/>
        </w:rPr>
        <w:t>of water</w:t>
      </w:r>
      <w:r>
        <w:rPr>
          <w:color w:val="231F20"/>
          <w:spacing w:val="-3"/>
          <w:sz w:val="22"/>
        </w:rPr>
        <w:t> </w:t>
      </w:r>
      <w:r>
        <w:rPr>
          <w:color w:val="231F20"/>
          <w:sz w:val="22"/>
        </w:rPr>
        <w:t>inside</w:t>
      </w:r>
      <w:r>
        <w:rPr>
          <w:color w:val="231F20"/>
          <w:spacing w:val="-3"/>
          <w:sz w:val="22"/>
        </w:rPr>
        <w:t> </w:t>
      </w:r>
      <w:r>
        <w:rPr>
          <w:color w:val="231F20"/>
          <w:sz w:val="22"/>
        </w:rPr>
        <w:t>their</w:t>
      </w:r>
      <w:r>
        <w:rPr>
          <w:color w:val="231F20"/>
          <w:spacing w:val="-3"/>
          <w:sz w:val="22"/>
        </w:rPr>
        <w:t> </w:t>
      </w:r>
      <w:r>
        <w:rPr>
          <w:color w:val="231F20"/>
          <w:sz w:val="22"/>
        </w:rPr>
        <w:t>facility.</w:t>
      </w:r>
      <w:r>
        <w:rPr>
          <w:color w:val="231F20"/>
          <w:spacing w:val="-4"/>
          <w:sz w:val="22"/>
        </w:rPr>
        <w:t> </w:t>
      </w:r>
      <w:r>
        <w:rPr>
          <w:color w:val="231F20"/>
          <w:sz w:val="22"/>
        </w:rPr>
        <w:t>Know</w:t>
      </w:r>
      <w:r>
        <w:rPr>
          <w:color w:val="231F20"/>
          <w:spacing w:val="-3"/>
          <w:sz w:val="22"/>
        </w:rPr>
        <w:t> </w:t>
      </w:r>
      <w:r>
        <w:rPr>
          <w:color w:val="231F20"/>
          <w:sz w:val="22"/>
        </w:rPr>
        <w:t>what</w:t>
      </w:r>
      <w:r>
        <w:rPr>
          <w:color w:val="231F20"/>
          <w:spacing w:val="-3"/>
          <w:sz w:val="22"/>
        </w:rPr>
        <w:t> </w:t>
      </w:r>
      <w:r>
        <w:rPr>
          <w:color w:val="231F20"/>
          <w:sz w:val="22"/>
        </w:rPr>
        <w:t>is</w:t>
      </w:r>
      <w:r>
        <w:rPr>
          <w:color w:val="231F20"/>
          <w:spacing w:val="-4"/>
          <w:sz w:val="22"/>
        </w:rPr>
        <w:t> </w:t>
      </w:r>
      <w:r>
        <w:rPr>
          <w:color w:val="231F20"/>
          <w:sz w:val="22"/>
        </w:rPr>
        <w:t>required</w:t>
      </w:r>
      <w:r>
        <w:rPr>
          <w:color w:val="231F20"/>
          <w:spacing w:val="-4"/>
          <w:sz w:val="22"/>
        </w:rPr>
        <w:t> </w:t>
      </w:r>
      <w:r>
        <w:rPr>
          <w:color w:val="231F20"/>
          <w:sz w:val="22"/>
        </w:rPr>
        <w:t>for</w:t>
      </w:r>
      <w:r>
        <w:rPr>
          <w:color w:val="231F20"/>
          <w:spacing w:val="-3"/>
          <w:sz w:val="22"/>
        </w:rPr>
        <w:t> </w:t>
      </w:r>
      <w:r>
        <w:rPr>
          <w:color w:val="231F20"/>
          <w:sz w:val="22"/>
        </w:rPr>
        <w:t>this</w:t>
      </w:r>
      <w:r>
        <w:rPr>
          <w:color w:val="231F20"/>
          <w:spacing w:val="-4"/>
          <w:sz w:val="22"/>
        </w:rPr>
        <w:t> </w:t>
      </w:r>
      <w:r>
        <w:rPr>
          <w:color w:val="231F20"/>
          <w:sz w:val="22"/>
        </w:rPr>
        <w:t>course,</w:t>
      </w:r>
      <w:r>
        <w:rPr>
          <w:color w:val="231F20"/>
          <w:spacing w:val="-3"/>
          <w:sz w:val="22"/>
        </w:rPr>
        <w:t> </w:t>
      </w:r>
      <w:r>
        <w:rPr>
          <w:color w:val="231F20"/>
          <w:sz w:val="22"/>
        </w:rPr>
        <w:t>and</w:t>
      </w:r>
      <w:r>
        <w:rPr>
          <w:color w:val="231F20"/>
          <w:spacing w:val="-4"/>
          <w:sz w:val="22"/>
        </w:rPr>
        <w:t> </w:t>
      </w:r>
      <w:r>
        <w:rPr>
          <w:color w:val="231F20"/>
          <w:sz w:val="22"/>
        </w:rPr>
        <w:t>what</w:t>
      </w:r>
      <w:r>
        <w:rPr>
          <w:color w:val="231F20"/>
          <w:spacing w:val="-3"/>
          <w:sz w:val="22"/>
        </w:rPr>
        <w:t> </w:t>
      </w:r>
      <w:r>
        <w:rPr>
          <w:color w:val="231F20"/>
          <w:sz w:val="22"/>
        </w:rPr>
        <w:t>is</w:t>
      </w:r>
      <w:r>
        <w:rPr>
          <w:color w:val="231F20"/>
          <w:spacing w:val="-4"/>
          <w:sz w:val="22"/>
        </w:rPr>
        <w:t> </w:t>
      </w:r>
      <w:r>
        <w:rPr>
          <w:color w:val="231F20"/>
          <w:sz w:val="22"/>
        </w:rPr>
        <w:t>allowed</w:t>
      </w:r>
      <w:r>
        <w:rPr>
          <w:color w:val="231F20"/>
          <w:spacing w:val="-4"/>
          <w:sz w:val="22"/>
        </w:rPr>
        <w:t> </w:t>
      </w:r>
      <w:r>
        <w:rPr>
          <w:color w:val="231F20"/>
          <w:sz w:val="22"/>
        </w:rPr>
        <w:t>in</w:t>
      </w:r>
      <w:r>
        <w:rPr>
          <w:color w:val="231F20"/>
          <w:spacing w:val="-4"/>
          <w:sz w:val="22"/>
        </w:rPr>
        <w:t> </w:t>
      </w:r>
      <w:r>
        <w:rPr>
          <w:color w:val="231F20"/>
          <w:sz w:val="22"/>
        </w:rPr>
        <w:t>the</w:t>
      </w:r>
      <w:r>
        <w:rPr>
          <w:color w:val="231F20"/>
          <w:spacing w:val="-3"/>
          <w:sz w:val="22"/>
        </w:rPr>
        <w:t> </w:t>
      </w:r>
      <w:r>
        <w:rPr>
          <w:color w:val="231F20"/>
          <w:sz w:val="22"/>
        </w:rPr>
        <w:t>facility</w:t>
      </w:r>
      <w:r>
        <w:rPr>
          <w:color w:val="231F20"/>
          <w:spacing w:val="-3"/>
          <w:sz w:val="22"/>
        </w:rPr>
        <w:t> </w:t>
      </w:r>
      <w:r>
        <w:rPr>
          <w:color w:val="231F20"/>
          <w:sz w:val="22"/>
        </w:rPr>
        <w:t>to</w:t>
      </w:r>
      <w:r>
        <w:rPr>
          <w:color w:val="231F20"/>
          <w:spacing w:val="-4"/>
          <w:sz w:val="22"/>
        </w:rPr>
        <w:t> </w:t>
      </w:r>
      <w:r>
        <w:rPr>
          <w:color w:val="231F20"/>
          <w:sz w:val="22"/>
        </w:rPr>
        <w:t>be used. Match course requirements to the facility to be used.</w:t>
      </w:r>
    </w:p>
    <w:p>
      <w:pPr>
        <w:pStyle w:val="ListParagraph"/>
        <w:numPr>
          <w:ilvl w:val="0"/>
          <w:numId w:val="1"/>
        </w:numPr>
        <w:tabs>
          <w:tab w:pos="900" w:val="left" w:leader="none"/>
        </w:tabs>
        <w:spacing w:line="232" w:lineRule="auto" w:before="70" w:after="0"/>
        <w:ind w:left="900" w:right="643" w:hanging="180"/>
        <w:jc w:val="left"/>
        <w:rPr>
          <w:sz w:val="22"/>
        </w:rPr>
      </w:pPr>
      <w:r>
        <w:rPr>
          <w:color w:val="231F20"/>
          <w:sz w:val="22"/>
        </w:rPr>
        <w:t>Coach participants through the hands-on activities and document their proficiency. Hands-on activities in</w:t>
      </w:r>
      <w:r>
        <w:rPr>
          <w:color w:val="231F20"/>
          <w:spacing w:val="-5"/>
          <w:sz w:val="22"/>
        </w:rPr>
        <w:t> </w:t>
      </w:r>
      <w:r>
        <w:rPr>
          <w:color w:val="231F20"/>
          <w:sz w:val="22"/>
        </w:rPr>
        <w:t>chapters</w:t>
      </w:r>
      <w:r>
        <w:rPr>
          <w:color w:val="231F20"/>
          <w:spacing w:val="-5"/>
          <w:sz w:val="22"/>
        </w:rPr>
        <w:t> </w:t>
      </w:r>
      <w:r>
        <w:rPr>
          <w:color w:val="231F20"/>
          <w:sz w:val="22"/>
        </w:rPr>
        <w:t>3,</w:t>
      </w:r>
      <w:r>
        <w:rPr>
          <w:color w:val="231F20"/>
          <w:spacing w:val="-4"/>
          <w:sz w:val="22"/>
        </w:rPr>
        <w:t> </w:t>
      </w:r>
      <w:r>
        <w:rPr>
          <w:color w:val="231F20"/>
          <w:sz w:val="22"/>
        </w:rPr>
        <w:t>4</w:t>
      </w:r>
      <w:r>
        <w:rPr>
          <w:color w:val="231F20"/>
          <w:spacing w:val="-4"/>
          <w:sz w:val="22"/>
        </w:rPr>
        <w:t> </w:t>
      </w:r>
      <w:r>
        <w:rPr>
          <w:color w:val="231F20"/>
          <w:sz w:val="22"/>
        </w:rPr>
        <w:t>and</w:t>
      </w:r>
      <w:r>
        <w:rPr>
          <w:color w:val="231F20"/>
          <w:spacing w:val="-5"/>
          <w:sz w:val="22"/>
        </w:rPr>
        <w:t> </w:t>
      </w:r>
      <w:r>
        <w:rPr>
          <w:color w:val="231F20"/>
          <w:sz w:val="22"/>
        </w:rPr>
        <w:t>6</w:t>
      </w:r>
      <w:r>
        <w:rPr>
          <w:color w:val="231F20"/>
          <w:spacing w:val="-4"/>
          <w:sz w:val="22"/>
        </w:rPr>
        <w:t> </w:t>
      </w:r>
      <w:r>
        <w:rPr>
          <w:color w:val="231F20"/>
          <w:sz w:val="22"/>
        </w:rPr>
        <w:t>list</w:t>
      </w:r>
      <w:r>
        <w:rPr>
          <w:color w:val="231F20"/>
          <w:spacing w:val="-4"/>
          <w:sz w:val="22"/>
        </w:rPr>
        <w:t> </w:t>
      </w:r>
      <w:r>
        <w:rPr>
          <w:color w:val="231F20"/>
          <w:sz w:val="22"/>
        </w:rPr>
        <w:t>specific</w:t>
      </w:r>
      <w:r>
        <w:rPr>
          <w:color w:val="231F20"/>
          <w:spacing w:val="-4"/>
          <w:sz w:val="22"/>
        </w:rPr>
        <w:t> </w:t>
      </w:r>
      <w:r>
        <w:rPr>
          <w:color w:val="231F20"/>
          <w:sz w:val="22"/>
        </w:rPr>
        <w:t>tasks</w:t>
      </w:r>
      <w:r>
        <w:rPr>
          <w:color w:val="231F20"/>
          <w:spacing w:val="-5"/>
          <w:sz w:val="22"/>
        </w:rPr>
        <w:t> </w:t>
      </w:r>
      <w:r>
        <w:rPr>
          <w:color w:val="231F20"/>
          <w:sz w:val="22"/>
        </w:rPr>
        <w:t>that</w:t>
      </w:r>
      <w:r>
        <w:rPr>
          <w:color w:val="231F20"/>
          <w:spacing w:val="-4"/>
          <w:sz w:val="22"/>
        </w:rPr>
        <w:t> </w:t>
      </w:r>
      <w:r>
        <w:rPr>
          <w:color w:val="231F20"/>
          <w:sz w:val="22"/>
        </w:rPr>
        <w:t>each</w:t>
      </w:r>
      <w:r>
        <w:rPr>
          <w:color w:val="231F20"/>
          <w:spacing w:val="-5"/>
          <w:sz w:val="22"/>
        </w:rPr>
        <w:t> </w:t>
      </w:r>
      <w:r>
        <w:rPr>
          <w:color w:val="231F20"/>
          <w:sz w:val="22"/>
        </w:rPr>
        <w:t>participant</w:t>
      </w:r>
      <w:r>
        <w:rPr>
          <w:color w:val="231F20"/>
          <w:spacing w:val="-4"/>
          <w:sz w:val="22"/>
        </w:rPr>
        <w:t> </w:t>
      </w:r>
      <w:r>
        <w:rPr>
          <w:color w:val="231F20"/>
          <w:sz w:val="22"/>
        </w:rPr>
        <w:t>must</w:t>
      </w:r>
      <w:r>
        <w:rPr>
          <w:color w:val="231F20"/>
          <w:spacing w:val="-4"/>
          <w:sz w:val="22"/>
        </w:rPr>
        <w:t> </w:t>
      </w:r>
      <w:r>
        <w:rPr>
          <w:color w:val="231F20"/>
          <w:sz w:val="22"/>
        </w:rPr>
        <w:t>perform</w:t>
      </w:r>
      <w:r>
        <w:rPr>
          <w:color w:val="231F20"/>
          <w:spacing w:val="-4"/>
          <w:sz w:val="22"/>
        </w:rPr>
        <w:t> </w:t>
      </w:r>
      <w:r>
        <w:rPr>
          <w:color w:val="231F20"/>
          <w:sz w:val="22"/>
        </w:rPr>
        <w:t>correctly</w:t>
      </w:r>
      <w:r>
        <w:rPr>
          <w:color w:val="231F20"/>
          <w:spacing w:val="-4"/>
          <w:sz w:val="22"/>
        </w:rPr>
        <w:t> </w:t>
      </w:r>
      <w:r>
        <w:rPr>
          <w:color w:val="231F20"/>
          <w:sz w:val="22"/>
        </w:rPr>
        <w:t>during</w:t>
      </w:r>
      <w:r>
        <w:rPr>
          <w:color w:val="231F20"/>
          <w:spacing w:val="-4"/>
          <w:sz w:val="22"/>
        </w:rPr>
        <w:t> </w:t>
      </w:r>
      <w:r>
        <w:rPr>
          <w:color w:val="231F20"/>
          <w:sz w:val="22"/>
        </w:rPr>
        <w:t>that</w:t>
      </w:r>
      <w:r>
        <w:rPr>
          <w:color w:val="231F20"/>
          <w:spacing w:val="-4"/>
          <w:sz w:val="22"/>
        </w:rPr>
        <w:t> </w:t>
      </w:r>
      <w:r>
        <w:rPr>
          <w:color w:val="231F20"/>
          <w:sz w:val="22"/>
        </w:rPr>
        <w:t>activity. Record</w:t>
      </w:r>
      <w:r>
        <w:rPr>
          <w:color w:val="231F20"/>
          <w:spacing w:val="-5"/>
          <w:sz w:val="22"/>
        </w:rPr>
        <w:t> </w:t>
      </w:r>
      <w:r>
        <w:rPr>
          <w:color w:val="231F20"/>
          <w:sz w:val="22"/>
        </w:rPr>
        <w:t>achievement</w:t>
      </w:r>
      <w:r>
        <w:rPr>
          <w:color w:val="231F20"/>
          <w:spacing w:val="-5"/>
          <w:sz w:val="22"/>
        </w:rPr>
        <w:t> </w:t>
      </w:r>
      <w:r>
        <w:rPr>
          <w:color w:val="231F20"/>
          <w:sz w:val="22"/>
        </w:rPr>
        <w:t>of</w:t>
      </w:r>
      <w:r>
        <w:rPr>
          <w:color w:val="231F20"/>
          <w:spacing w:val="-5"/>
          <w:sz w:val="22"/>
        </w:rPr>
        <w:t> </w:t>
      </w:r>
      <w:r>
        <w:rPr>
          <w:color w:val="231F20"/>
          <w:sz w:val="22"/>
        </w:rPr>
        <w:t>these</w:t>
      </w:r>
      <w:r>
        <w:rPr>
          <w:color w:val="231F20"/>
          <w:spacing w:val="-5"/>
          <w:sz w:val="22"/>
        </w:rPr>
        <w:t> </w:t>
      </w:r>
      <w:r>
        <w:rPr>
          <w:color w:val="231F20"/>
          <w:sz w:val="22"/>
        </w:rPr>
        <w:t>skills</w:t>
      </w:r>
      <w:r>
        <w:rPr>
          <w:color w:val="231F20"/>
          <w:spacing w:val="-5"/>
          <w:sz w:val="22"/>
        </w:rPr>
        <w:t> </w:t>
      </w:r>
      <w:r>
        <w:rPr>
          <w:color w:val="231F20"/>
          <w:sz w:val="22"/>
        </w:rPr>
        <w:t>in</w:t>
      </w:r>
      <w:r>
        <w:rPr>
          <w:color w:val="231F20"/>
          <w:spacing w:val="-5"/>
          <w:sz w:val="22"/>
        </w:rPr>
        <w:t> </w:t>
      </w:r>
      <w:r>
        <w:rPr>
          <w:color w:val="231F20"/>
          <w:sz w:val="22"/>
        </w:rPr>
        <w:t>a</w:t>
      </w:r>
      <w:r>
        <w:rPr>
          <w:color w:val="231F20"/>
          <w:spacing w:val="-5"/>
          <w:sz w:val="22"/>
        </w:rPr>
        <w:t> </w:t>
      </w:r>
      <w:r>
        <w:rPr>
          <w:color w:val="231F20"/>
          <w:sz w:val="22"/>
        </w:rPr>
        <w:t>Participant</w:t>
      </w:r>
      <w:r>
        <w:rPr>
          <w:color w:val="231F20"/>
          <w:spacing w:val="-5"/>
          <w:sz w:val="22"/>
        </w:rPr>
        <w:t> </w:t>
      </w:r>
      <w:r>
        <w:rPr>
          <w:color w:val="231F20"/>
          <w:sz w:val="22"/>
        </w:rPr>
        <w:t>Progress</w:t>
      </w:r>
      <w:r>
        <w:rPr>
          <w:color w:val="231F20"/>
          <w:spacing w:val="-5"/>
          <w:sz w:val="22"/>
        </w:rPr>
        <w:t> </w:t>
      </w:r>
      <w:r>
        <w:rPr>
          <w:color w:val="231F20"/>
          <w:sz w:val="22"/>
        </w:rPr>
        <w:t>Log.</w:t>
      </w:r>
      <w:r>
        <w:rPr>
          <w:color w:val="231F20"/>
          <w:spacing w:val="-5"/>
          <w:sz w:val="22"/>
        </w:rPr>
        <w:t> </w:t>
      </w:r>
      <w:r>
        <w:rPr>
          <w:color w:val="231F20"/>
          <w:sz w:val="22"/>
        </w:rPr>
        <w:t>See</w:t>
      </w:r>
      <w:r>
        <w:rPr>
          <w:color w:val="231F20"/>
          <w:spacing w:val="-5"/>
          <w:sz w:val="22"/>
        </w:rPr>
        <w:t> </w:t>
      </w:r>
      <w:r>
        <w:rPr>
          <w:color w:val="231F20"/>
          <w:sz w:val="22"/>
        </w:rPr>
        <w:t>page</w:t>
      </w:r>
      <w:r>
        <w:rPr>
          <w:color w:val="231F20"/>
          <w:spacing w:val="-5"/>
          <w:sz w:val="22"/>
        </w:rPr>
        <w:t> </w:t>
      </w:r>
      <w:r>
        <w:rPr>
          <w:color w:val="231F20"/>
          <w:sz w:val="22"/>
        </w:rPr>
        <w:t>six</w:t>
      </w:r>
      <w:r>
        <w:rPr>
          <w:color w:val="231F20"/>
          <w:spacing w:val="-5"/>
          <w:sz w:val="22"/>
        </w:rPr>
        <w:t> </w:t>
      </w:r>
      <w:r>
        <w:rPr>
          <w:color w:val="231F20"/>
          <w:sz w:val="22"/>
        </w:rPr>
        <w:t>of</w:t>
      </w:r>
      <w:r>
        <w:rPr>
          <w:color w:val="231F20"/>
          <w:spacing w:val="-5"/>
          <w:sz w:val="22"/>
        </w:rPr>
        <w:t> </w:t>
      </w:r>
      <w:r>
        <w:rPr>
          <w:color w:val="231F20"/>
          <w:sz w:val="22"/>
        </w:rPr>
        <w:t>this</w:t>
      </w:r>
      <w:r>
        <w:rPr>
          <w:color w:val="231F20"/>
          <w:spacing w:val="-5"/>
          <w:sz w:val="22"/>
        </w:rPr>
        <w:t> </w:t>
      </w:r>
      <w:r>
        <w:rPr>
          <w:color w:val="231F20"/>
          <w:sz w:val="22"/>
        </w:rPr>
        <w:t>Instructor</w:t>
      </w:r>
      <w:r>
        <w:rPr>
          <w:color w:val="231F20"/>
          <w:spacing w:val="-5"/>
          <w:sz w:val="22"/>
        </w:rPr>
        <w:t> </w:t>
      </w:r>
      <w:r>
        <w:rPr>
          <w:color w:val="231F20"/>
          <w:sz w:val="22"/>
        </w:rPr>
        <w:t>Overview for an example Participant Progress Log.</w:t>
      </w:r>
    </w:p>
    <w:p>
      <w:pPr>
        <w:pStyle w:val="ListParagraph"/>
        <w:spacing w:after="0" w:line="232" w:lineRule="auto"/>
        <w:jc w:val="left"/>
        <w:rPr>
          <w:sz w:val="22"/>
        </w:rPr>
        <w:sectPr>
          <w:footerReference w:type="default" r:id="rId9"/>
          <w:pgSz w:w="12240" w:h="15840"/>
          <w:pgMar w:header="0" w:footer="471" w:top="640" w:bottom="660" w:left="720" w:right="720"/>
        </w:sectPr>
      </w:pPr>
    </w:p>
    <w:p>
      <w:pPr>
        <w:spacing w:before="15"/>
        <w:ind w:left="348" w:right="0" w:firstLine="0"/>
        <w:jc w:val="left"/>
        <w:rPr>
          <w:rFonts w:ascii="Calibri Light"/>
          <w:b w:val="0"/>
          <w:sz w:val="32"/>
        </w:rPr>
      </w:pPr>
      <w:r>
        <w:rPr>
          <w:rFonts w:ascii="Calibri Light"/>
          <w:b w:val="0"/>
          <w:color w:val="231F20"/>
          <w:sz w:val="32"/>
        </w:rPr>
        <w:t>Sample</w:t>
      </w:r>
      <w:r>
        <w:rPr>
          <w:rFonts w:ascii="Calibri Light"/>
          <w:b w:val="0"/>
          <w:color w:val="231F20"/>
          <w:spacing w:val="-14"/>
          <w:sz w:val="32"/>
        </w:rPr>
        <w:t> </w:t>
      </w:r>
      <w:r>
        <w:rPr>
          <w:rFonts w:ascii="Calibri Light"/>
          <w:b w:val="0"/>
          <w:color w:val="231F20"/>
          <w:spacing w:val="-2"/>
          <w:sz w:val="32"/>
        </w:rPr>
        <w:t>Agenda</w:t>
      </w:r>
    </w:p>
    <w:p>
      <w:pPr>
        <w:pStyle w:val="BodyText"/>
        <w:spacing w:before="0"/>
        <w:ind w:left="0" w:firstLine="0"/>
        <w:rPr>
          <w:rFonts w:ascii="Calibri Light"/>
          <w:b w:val="0"/>
          <w:sz w:val="20"/>
        </w:rPr>
      </w:pPr>
    </w:p>
    <w:p>
      <w:pPr>
        <w:pStyle w:val="BodyText"/>
        <w:spacing w:before="46"/>
        <w:ind w:left="0" w:firstLine="0"/>
        <w:rPr>
          <w:rFonts w:ascii="Calibri Light"/>
          <w:b w:val="0"/>
          <w:sz w:val="20"/>
        </w:rPr>
      </w:pPr>
    </w:p>
    <w:tbl>
      <w:tblPr>
        <w:tblW w:w="0" w:type="auto"/>
        <w:jc w:val="left"/>
        <w:tblInd w:w="4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3330"/>
        <w:gridCol w:w="3330"/>
        <w:gridCol w:w="3330"/>
      </w:tblGrid>
      <w:tr>
        <w:trPr>
          <w:trHeight w:val="550" w:hRule="atLeast"/>
        </w:trPr>
        <w:tc>
          <w:tcPr>
            <w:tcW w:w="3330" w:type="dxa"/>
            <w:shd w:val="clear" w:color="auto" w:fill="C9CDD1"/>
          </w:tcPr>
          <w:p>
            <w:pPr>
              <w:pStyle w:val="TableParagraph"/>
              <w:spacing w:before="113"/>
              <w:ind w:left="923"/>
              <w:rPr>
                <w:b/>
                <w:sz w:val="28"/>
              </w:rPr>
            </w:pPr>
            <w:r>
              <w:rPr>
                <w:b/>
                <w:color w:val="231F20"/>
                <w:sz w:val="28"/>
              </w:rPr>
              <w:t>Agenda</w:t>
            </w:r>
            <w:r>
              <w:rPr>
                <w:b/>
                <w:color w:val="231F20"/>
                <w:spacing w:val="-2"/>
                <w:sz w:val="28"/>
              </w:rPr>
              <w:t> </w:t>
            </w:r>
            <w:r>
              <w:rPr>
                <w:b/>
                <w:color w:val="231F20"/>
                <w:spacing w:val="-4"/>
                <w:sz w:val="28"/>
              </w:rPr>
              <w:t>Item</w:t>
            </w:r>
          </w:p>
        </w:tc>
        <w:tc>
          <w:tcPr>
            <w:tcW w:w="3330" w:type="dxa"/>
            <w:shd w:val="clear" w:color="auto" w:fill="C9CDD1"/>
          </w:tcPr>
          <w:p>
            <w:pPr>
              <w:pStyle w:val="TableParagraph"/>
              <w:spacing w:before="113"/>
              <w:ind w:left="19"/>
              <w:jc w:val="center"/>
              <w:rPr>
                <w:b/>
                <w:sz w:val="28"/>
              </w:rPr>
            </w:pPr>
            <w:r>
              <w:rPr>
                <w:b/>
                <w:color w:val="231F20"/>
                <w:spacing w:val="-4"/>
                <w:sz w:val="28"/>
              </w:rPr>
              <w:t>Time</w:t>
            </w:r>
          </w:p>
        </w:tc>
        <w:tc>
          <w:tcPr>
            <w:tcW w:w="3330" w:type="dxa"/>
            <w:shd w:val="clear" w:color="auto" w:fill="C9CDD1"/>
          </w:tcPr>
          <w:p>
            <w:pPr>
              <w:pStyle w:val="TableParagraph"/>
              <w:spacing w:before="113"/>
              <w:ind w:left="1112"/>
              <w:rPr>
                <w:b/>
                <w:sz w:val="28"/>
              </w:rPr>
            </w:pPr>
            <w:r>
              <w:rPr>
                <w:b/>
                <w:color w:val="231F20"/>
                <w:spacing w:val="-2"/>
                <w:sz w:val="28"/>
              </w:rPr>
              <w:t>Objective</w:t>
            </w:r>
          </w:p>
        </w:tc>
      </w:tr>
      <w:tr>
        <w:trPr>
          <w:trHeight w:val="1345" w:hRule="atLeast"/>
        </w:trPr>
        <w:tc>
          <w:tcPr>
            <w:tcW w:w="3330" w:type="dxa"/>
          </w:tcPr>
          <w:p>
            <w:pPr>
              <w:pStyle w:val="TableParagraph"/>
              <w:rPr>
                <w:rFonts w:ascii="Calibri Light"/>
                <w:b w:val="0"/>
                <w:sz w:val="22"/>
              </w:rPr>
            </w:pPr>
          </w:p>
          <w:p>
            <w:pPr>
              <w:pStyle w:val="TableParagraph"/>
              <w:spacing w:before="8"/>
              <w:rPr>
                <w:rFonts w:ascii="Calibri Light"/>
                <w:b w:val="0"/>
                <w:sz w:val="22"/>
              </w:rPr>
            </w:pPr>
          </w:p>
          <w:p>
            <w:pPr>
              <w:pStyle w:val="TableParagraph"/>
              <w:ind w:left="170"/>
              <w:rPr>
                <w:sz w:val="22"/>
              </w:rPr>
            </w:pPr>
            <w:r>
              <w:rPr>
                <w:color w:val="231F20"/>
                <w:spacing w:val="-2"/>
                <w:sz w:val="22"/>
              </w:rPr>
              <w:t>Registration</w:t>
            </w:r>
            <w:r>
              <w:rPr>
                <w:color w:val="231F20"/>
                <w:sz w:val="22"/>
              </w:rPr>
              <w:t> </w:t>
            </w:r>
            <w:r>
              <w:rPr>
                <w:color w:val="231F20"/>
                <w:spacing w:val="-2"/>
                <w:sz w:val="22"/>
              </w:rPr>
              <w:t>and</w:t>
            </w:r>
            <w:r>
              <w:rPr>
                <w:color w:val="231F20"/>
                <w:spacing w:val="1"/>
                <w:sz w:val="22"/>
              </w:rPr>
              <w:t> </w:t>
            </w:r>
            <w:r>
              <w:rPr>
                <w:color w:val="231F20"/>
                <w:spacing w:val="-2"/>
                <w:sz w:val="22"/>
              </w:rPr>
              <w:t>Introduction</w:t>
            </w:r>
          </w:p>
        </w:tc>
        <w:tc>
          <w:tcPr>
            <w:tcW w:w="3330" w:type="dxa"/>
          </w:tcPr>
          <w:p>
            <w:pPr>
              <w:pStyle w:val="TableParagraph"/>
              <w:spacing w:before="96"/>
              <w:rPr>
                <w:rFonts w:ascii="Calibri Light"/>
                <w:b w:val="0"/>
                <w:sz w:val="22"/>
              </w:rPr>
            </w:pPr>
          </w:p>
          <w:p>
            <w:pPr>
              <w:pStyle w:val="TableParagraph"/>
              <w:ind w:left="169"/>
              <w:rPr>
                <w:sz w:val="22"/>
              </w:rPr>
            </w:pPr>
            <w:r>
              <w:rPr>
                <w:color w:val="231F20"/>
                <w:sz w:val="22"/>
              </w:rPr>
              <w:t>15-minute</w:t>
            </w:r>
            <w:r>
              <w:rPr>
                <w:color w:val="231F20"/>
                <w:spacing w:val="-3"/>
                <w:sz w:val="22"/>
              </w:rPr>
              <w:t> </w:t>
            </w:r>
            <w:r>
              <w:rPr>
                <w:color w:val="231F20"/>
                <w:spacing w:val="-2"/>
                <w:sz w:val="22"/>
              </w:rPr>
              <w:t>lecture/discussion</w:t>
            </w:r>
          </w:p>
        </w:tc>
        <w:tc>
          <w:tcPr>
            <w:tcW w:w="3330" w:type="dxa"/>
          </w:tcPr>
          <w:p>
            <w:pPr>
              <w:pStyle w:val="TableParagraph"/>
              <w:spacing w:before="146"/>
              <w:rPr>
                <w:rFonts w:ascii="Calibri Light"/>
                <w:b w:val="0"/>
                <w:sz w:val="22"/>
              </w:rPr>
            </w:pPr>
          </w:p>
          <w:p>
            <w:pPr>
              <w:pStyle w:val="TableParagraph"/>
              <w:spacing w:line="264" w:lineRule="exact" w:before="1"/>
              <w:ind w:left="169"/>
              <w:rPr>
                <w:i/>
                <w:sz w:val="22"/>
              </w:rPr>
            </w:pPr>
            <w:r>
              <w:rPr>
                <w:i/>
                <w:color w:val="231F20"/>
                <w:sz w:val="22"/>
              </w:rPr>
              <w:t>Includes</w:t>
            </w:r>
            <w:r>
              <w:rPr>
                <w:i/>
                <w:color w:val="231F20"/>
                <w:spacing w:val="-8"/>
                <w:sz w:val="22"/>
              </w:rPr>
              <w:t> </w:t>
            </w:r>
            <w:r>
              <w:rPr>
                <w:i/>
                <w:color w:val="231F20"/>
                <w:sz w:val="22"/>
              </w:rPr>
              <w:t>taking</w:t>
            </w:r>
            <w:r>
              <w:rPr>
                <w:i/>
                <w:color w:val="231F20"/>
                <w:spacing w:val="-8"/>
                <w:sz w:val="22"/>
              </w:rPr>
              <w:t> </w:t>
            </w:r>
            <w:r>
              <w:rPr>
                <w:i/>
                <w:color w:val="231F20"/>
                <w:sz w:val="22"/>
              </w:rPr>
              <w:t>pictures</w:t>
            </w:r>
            <w:r>
              <w:rPr>
                <w:i/>
                <w:color w:val="231F20"/>
                <w:spacing w:val="-8"/>
                <w:sz w:val="22"/>
              </w:rPr>
              <w:t> </w:t>
            </w:r>
            <w:r>
              <w:rPr>
                <w:i/>
                <w:color w:val="231F20"/>
                <w:spacing w:val="-5"/>
                <w:sz w:val="22"/>
              </w:rPr>
              <w:t>of</w:t>
            </w:r>
          </w:p>
          <w:p>
            <w:pPr>
              <w:pStyle w:val="TableParagraph"/>
              <w:spacing w:line="264" w:lineRule="exact"/>
              <w:ind w:left="169"/>
              <w:rPr>
                <w:i/>
                <w:sz w:val="22"/>
              </w:rPr>
            </w:pPr>
            <w:r>
              <w:rPr>
                <w:i/>
                <w:color w:val="231F20"/>
                <w:spacing w:val="-2"/>
                <w:sz w:val="22"/>
              </w:rPr>
              <w:t>students.</w:t>
            </w:r>
          </w:p>
        </w:tc>
      </w:tr>
      <w:tr>
        <w:trPr>
          <w:trHeight w:val="1345" w:hRule="atLeast"/>
        </w:trPr>
        <w:tc>
          <w:tcPr>
            <w:tcW w:w="3330" w:type="dxa"/>
          </w:tcPr>
          <w:p>
            <w:pPr>
              <w:pStyle w:val="TableParagraph"/>
              <w:rPr>
                <w:rFonts w:ascii="Calibri Light"/>
                <w:b w:val="0"/>
                <w:sz w:val="22"/>
              </w:rPr>
            </w:pPr>
          </w:p>
          <w:p>
            <w:pPr>
              <w:pStyle w:val="TableParagraph"/>
              <w:spacing w:before="8"/>
              <w:rPr>
                <w:rFonts w:ascii="Calibri Light"/>
                <w:b w:val="0"/>
                <w:sz w:val="22"/>
              </w:rPr>
            </w:pPr>
          </w:p>
          <w:p>
            <w:pPr>
              <w:pStyle w:val="TableParagraph"/>
              <w:ind w:left="169"/>
              <w:rPr>
                <w:sz w:val="22"/>
              </w:rPr>
            </w:pPr>
            <w:r>
              <w:rPr>
                <w:color w:val="231F20"/>
                <w:sz w:val="22"/>
              </w:rPr>
              <w:t>Chapter</w:t>
            </w:r>
            <w:r>
              <w:rPr>
                <w:color w:val="231F20"/>
                <w:spacing w:val="-4"/>
                <w:sz w:val="22"/>
              </w:rPr>
              <w:t> </w:t>
            </w:r>
            <w:r>
              <w:rPr>
                <w:color w:val="231F20"/>
                <w:sz w:val="22"/>
              </w:rPr>
              <w:t>1:</w:t>
            </w:r>
            <w:r>
              <w:rPr>
                <w:color w:val="231F20"/>
                <w:spacing w:val="-3"/>
                <w:sz w:val="22"/>
              </w:rPr>
              <w:t> </w:t>
            </w:r>
            <w:r>
              <w:rPr>
                <w:color w:val="231F20"/>
                <w:spacing w:val="-2"/>
                <w:sz w:val="22"/>
              </w:rPr>
              <w:t>Introduction</w:t>
            </w:r>
          </w:p>
        </w:tc>
        <w:tc>
          <w:tcPr>
            <w:tcW w:w="3330" w:type="dxa"/>
          </w:tcPr>
          <w:p>
            <w:pPr>
              <w:pStyle w:val="TableParagraph"/>
              <w:rPr>
                <w:rFonts w:ascii="Calibri Light"/>
                <w:b w:val="0"/>
                <w:sz w:val="22"/>
              </w:rPr>
            </w:pPr>
          </w:p>
          <w:p>
            <w:pPr>
              <w:pStyle w:val="TableParagraph"/>
              <w:spacing w:before="8"/>
              <w:rPr>
                <w:rFonts w:ascii="Calibri Light"/>
                <w:b w:val="0"/>
                <w:sz w:val="22"/>
              </w:rPr>
            </w:pPr>
          </w:p>
          <w:p>
            <w:pPr>
              <w:pStyle w:val="TableParagraph"/>
              <w:ind w:left="169"/>
              <w:rPr>
                <w:sz w:val="22"/>
              </w:rPr>
            </w:pPr>
            <w:r>
              <w:rPr>
                <w:color w:val="231F20"/>
                <w:sz w:val="22"/>
              </w:rPr>
              <w:t>30-minute</w:t>
            </w:r>
            <w:r>
              <w:rPr>
                <w:color w:val="231F20"/>
                <w:spacing w:val="-3"/>
                <w:sz w:val="22"/>
              </w:rPr>
              <w:t> </w:t>
            </w:r>
            <w:r>
              <w:rPr>
                <w:color w:val="231F20"/>
                <w:spacing w:val="-2"/>
                <w:sz w:val="22"/>
              </w:rPr>
              <w:t>lecture</w:t>
            </w:r>
          </w:p>
        </w:tc>
        <w:tc>
          <w:tcPr>
            <w:tcW w:w="3330" w:type="dxa"/>
          </w:tcPr>
          <w:p>
            <w:pPr>
              <w:pStyle w:val="TableParagraph"/>
              <w:spacing w:line="232" w:lineRule="auto" w:before="162"/>
              <w:ind w:left="169" w:right="408"/>
              <w:rPr>
                <w:sz w:val="22"/>
              </w:rPr>
            </w:pPr>
            <w:r>
              <w:rPr>
                <w:color w:val="231F20"/>
                <w:sz w:val="22"/>
              </w:rPr>
              <w:t>The</w:t>
            </w:r>
            <w:r>
              <w:rPr>
                <w:color w:val="231F20"/>
                <w:spacing w:val="-9"/>
                <w:sz w:val="22"/>
              </w:rPr>
              <w:t> </w:t>
            </w:r>
            <w:r>
              <w:rPr>
                <w:color w:val="231F20"/>
                <w:sz w:val="22"/>
              </w:rPr>
              <w:t>objective</w:t>
            </w:r>
            <w:r>
              <w:rPr>
                <w:color w:val="231F20"/>
                <w:spacing w:val="-9"/>
                <w:sz w:val="22"/>
              </w:rPr>
              <w:t> </w:t>
            </w:r>
            <w:r>
              <w:rPr>
                <w:color w:val="231F20"/>
                <w:sz w:val="22"/>
              </w:rPr>
              <w:t>of</w:t>
            </w:r>
            <w:r>
              <w:rPr>
                <w:color w:val="231F20"/>
                <w:spacing w:val="-10"/>
                <w:sz w:val="22"/>
              </w:rPr>
              <w:t> </w:t>
            </w:r>
            <w:r>
              <w:rPr>
                <w:color w:val="231F20"/>
                <w:sz w:val="22"/>
              </w:rPr>
              <w:t>this</w:t>
            </w:r>
            <w:r>
              <w:rPr>
                <w:color w:val="231F20"/>
                <w:spacing w:val="-10"/>
                <w:sz w:val="22"/>
              </w:rPr>
              <w:t> </w:t>
            </w:r>
            <w:r>
              <w:rPr>
                <w:color w:val="231F20"/>
                <w:sz w:val="22"/>
              </w:rPr>
              <w:t>chapter</w:t>
            </w:r>
            <w:r>
              <w:rPr>
                <w:color w:val="231F20"/>
                <w:spacing w:val="-9"/>
                <w:sz w:val="22"/>
              </w:rPr>
              <w:t> </w:t>
            </w:r>
            <w:r>
              <w:rPr>
                <w:color w:val="231F20"/>
                <w:sz w:val="22"/>
              </w:rPr>
              <w:t>is simply to introduce students to the course and cover basic </w:t>
            </w:r>
            <w:r>
              <w:rPr>
                <w:color w:val="231F20"/>
                <w:spacing w:val="-2"/>
                <w:sz w:val="22"/>
              </w:rPr>
              <w:t>information.</w:t>
            </w:r>
          </w:p>
        </w:tc>
      </w:tr>
      <w:tr>
        <w:trPr>
          <w:trHeight w:val="1345" w:hRule="atLeast"/>
        </w:trPr>
        <w:tc>
          <w:tcPr>
            <w:tcW w:w="3330" w:type="dxa"/>
          </w:tcPr>
          <w:p>
            <w:pPr>
              <w:pStyle w:val="TableParagraph"/>
              <w:rPr>
                <w:rFonts w:ascii="Calibri Light"/>
                <w:b w:val="0"/>
                <w:sz w:val="22"/>
              </w:rPr>
            </w:pPr>
          </w:p>
          <w:p>
            <w:pPr>
              <w:pStyle w:val="TableParagraph"/>
              <w:spacing w:before="8"/>
              <w:rPr>
                <w:rFonts w:ascii="Calibri Light"/>
                <w:b w:val="0"/>
                <w:sz w:val="22"/>
              </w:rPr>
            </w:pPr>
          </w:p>
          <w:p>
            <w:pPr>
              <w:pStyle w:val="TableParagraph"/>
              <w:ind w:left="169"/>
              <w:rPr>
                <w:sz w:val="22"/>
              </w:rPr>
            </w:pPr>
            <w:r>
              <w:rPr>
                <w:color w:val="231F20"/>
                <w:sz w:val="22"/>
              </w:rPr>
              <w:t>Chapter</w:t>
            </w:r>
            <w:r>
              <w:rPr>
                <w:color w:val="231F20"/>
                <w:spacing w:val="-5"/>
                <w:sz w:val="22"/>
              </w:rPr>
              <w:t> </w:t>
            </w:r>
            <w:r>
              <w:rPr>
                <w:color w:val="231F20"/>
                <w:sz w:val="22"/>
              </w:rPr>
              <w:t>2:</w:t>
            </w:r>
            <w:r>
              <w:rPr>
                <w:color w:val="231F20"/>
                <w:spacing w:val="-4"/>
                <w:sz w:val="22"/>
              </w:rPr>
              <w:t> </w:t>
            </w:r>
            <w:r>
              <w:rPr>
                <w:color w:val="231F20"/>
                <w:sz w:val="22"/>
              </w:rPr>
              <w:t>Visual</w:t>
            </w:r>
            <w:r>
              <w:rPr>
                <w:color w:val="231F20"/>
                <w:spacing w:val="-4"/>
                <w:sz w:val="22"/>
              </w:rPr>
              <w:t> </w:t>
            </w:r>
            <w:r>
              <w:rPr>
                <w:color w:val="231F20"/>
                <w:spacing w:val="-2"/>
                <w:sz w:val="22"/>
              </w:rPr>
              <w:t>Inspection</w:t>
            </w:r>
          </w:p>
        </w:tc>
        <w:tc>
          <w:tcPr>
            <w:tcW w:w="3330" w:type="dxa"/>
          </w:tcPr>
          <w:p>
            <w:pPr>
              <w:pStyle w:val="TableParagraph"/>
              <w:rPr>
                <w:rFonts w:ascii="Calibri Light"/>
                <w:b w:val="0"/>
                <w:sz w:val="22"/>
              </w:rPr>
            </w:pPr>
          </w:p>
          <w:p>
            <w:pPr>
              <w:pStyle w:val="TableParagraph"/>
              <w:spacing w:before="8"/>
              <w:rPr>
                <w:rFonts w:ascii="Calibri Light"/>
                <w:b w:val="0"/>
                <w:sz w:val="22"/>
              </w:rPr>
            </w:pPr>
          </w:p>
          <w:p>
            <w:pPr>
              <w:pStyle w:val="TableParagraph"/>
              <w:ind w:left="169"/>
              <w:rPr>
                <w:sz w:val="22"/>
              </w:rPr>
            </w:pPr>
            <w:r>
              <w:rPr>
                <w:color w:val="231F20"/>
                <w:sz w:val="22"/>
              </w:rPr>
              <w:t>45-minute</w:t>
            </w:r>
            <w:r>
              <w:rPr>
                <w:color w:val="231F20"/>
                <w:spacing w:val="-3"/>
                <w:sz w:val="22"/>
              </w:rPr>
              <w:t> </w:t>
            </w:r>
            <w:r>
              <w:rPr>
                <w:color w:val="231F20"/>
                <w:spacing w:val="-2"/>
                <w:sz w:val="22"/>
              </w:rPr>
              <w:t>lecture</w:t>
            </w:r>
          </w:p>
        </w:tc>
        <w:tc>
          <w:tcPr>
            <w:tcW w:w="3330" w:type="dxa"/>
          </w:tcPr>
          <w:p>
            <w:pPr>
              <w:pStyle w:val="TableParagraph"/>
              <w:spacing w:before="23"/>
              <w:rPr>
                <w:rFonts w:ascii="Calibri Light"/>
                <w:b w:val="0"/>
                <w:sz w:val="22"/>
              </w:rPr>
            </w:pPr>
          </w:p>
          <w:p>
            <w:pPr>
              <w:pStyle w:val="TableParagraph"/>
              <w:spacing w:line="232" w:lineRule="auto"/>
              <w:ind w:left="169" w:right="216"/>
              <w:rPr>
                <w:sz w:val="22"/>
              </w:rPr>
            </w:pPr>
            <w:r>
              <w:rPr>
                <w:color w:val="231F20"/>
                <w:sz w:val="22"/>
              </w:rPr>
              <w:t>The major objective of this chapter</w:t>
            </w:r>
            <w:r>
              <w:rPr>
                <w:color w:val="231F20"/>
                <w:spacing w:val="-10"/>
                <w:sz w:val="22"/>
              </w:rPr>
              <w:t> </w:t>
            </w:r>
            <w:r>
              <w:rPr>
                <w:color w:val="231F20"/>
                <w:sz w:val="22"/>
              </w:rPr>
              <w:t>is</w:t>
            </w:r>
            <w:r>
              <w:rPr>
                <w:color w:val="231F20"/>
                <w:spacing w:val="-11"/>
                <w:sz w:val="22"/>
              </w:rPr>
              <w:t> </w:t>
            </w:r>
            <w:r>
              <w:rPr>
                <w:color w:val="231F20"/>
                <w:sz w:val="22"/>
              </w:rPr>
              <w:t>to</w:t>
            </w:r>
            <w:r>
              <w:rPr>
                <w:color w:val="231F20"/>
                <w:spacing w:val="-11"/>
                <w:sz w:val="22"/>
              </w:rPr>
              <w:t> </w:t>
            </w:r>
            <w:r>
              <w:rPr>
                <w:color w:val="231F20"/>
                <w:sz w:val="22"/>
              </w:rPr>
              <w:t>teach</w:t>
            </w:r>
            <w:r>
              <w:rPr>
                <w:color w:val="231F20"/>
                <w:spacing w:val="-11"/>
                <w:sz w:val="22"/>
              </w:rPr>
              <w:t> </w:t>
            </w:r>
            <w:r>
              <w:rPr>
                <w:color w:val="231F20"/>
                <w:sz w:val="22"/>
              </w:rPr>
              <w:t>students</w:t>
            </w:r>
            <w:r>
              <w:rPr>
                <w:color w:val="231F20"/>
                <w:spacing w:val="-11"/>
                <w:sz w:val="22"/>
              </w:rPr>
              <w:t> </w:t>
            </w:r>
            <w:r>
              <w:rPr>
                <w:color w:val="231F20"/>
                <w:sz w:val="22"/>
              </w:rPr>
              <w:t>how to perform visual inspections.</w:t>
            </w:r>
          </w:p>
        </w:tc>
      </w:tr>
      <w:tr>
        <w:trPr>
          <w:trHeight w:val="340" w:hRule="atLeast"/>
        </w:trPr>
        <w:tc>
          <w:tcPr>
            <w:tcW w:w="3330" w:type="dxa"/>
            <w:shd w:val="clear" w:color="auto" w:fill="E5E7E8"/>
          </w:tcPr>
          <w:p>
            <w:pPr>
              <w:pStyle w:val="TableParagraph"/>
              <w:spacing w:before="43"/>
              <w:ind w:left="169"/>
              <w:rPr>
                <w:i/>
                <w:sz w:val="22"/>
              </w:rPr>
            </w:pPr>
            <w:r>
              <w:rPr>
                <w:i/>
                <w:color w:val="231F20"/>
                <w:spacing w:val="-2"/>
                <w:sz w:val="22"/>
              </w:rPr>
              <w:t>Break</w:t>
            </w:r>
          </w:p>
        </w:tc>
        <w:tc>
          <w:tcPr>
            <w:tcW w:w="3330" w:type="dxa"/>
            <w:shd w:val="clear" w:color="auto" w:fill="E5E7E8"/>
          </w:tcPr>
          <w:p>
            <w:pPr>
              <w:pStyle w:val="TableParagraph"/>
              <w:spacing w:before="43"/>
              <w:ind w:left="169"/>
              <w:rPr>
                <w:i/>
                <w:sz w:val="22"/>
              </w:rPr>
            </w:pPr>
            <w:r>
              <w:rPr>
                <w:i/>
                <w:color w:val="231F20"/>
                <w:sz w:val="22"/>
              </w:rPr>
              <w:t>15 </w:t>
            </w:r>
            <w:r>
              <w:rPr>
                <w:i/>
                <w:color w:val="231F20"/>
                <w:spacing w:val="-2"/>
                <w:sz w:val="22"/>
              </w:rPr>
              <w:t>minutes</w:t>
            </w:r>
          </w:p>
        </w:tc>
        <w:tc>
          <w:tcPr>
            <w:tcW w:w="3330" w:type="dxa"/>
            <w:shd w:val="clear" w:color="auto" w:fill="E5E7E8"/>
          </w:tcPr>
          <w:p>
            <w:pPr>
              <w:pStyle w:val="TableParagraph"/>
              <w:spacing w:before="43"/>
              <w:ind w:left="169"/>
              <w:rPr>
                <w:i/>
                <w:sz w:val="22"/>
              </w:rPr>
            </w:pPr>
            <w:r>
              <w:rPr>
                <w:i/>
                <w:color w:val="231F20"/>
                <w:spacing w:val="-5"/>
                <w:sz w:val="22"/>
              </w:rPr>
              <w:t>n/a</w:t>
            </w:r>
          </w:p>
        </w:tc>
      </w:tr>
      <w:tr>
        <w:trPr>
          <w:trHeight w:val="1345" w:hRule="atLeast"/>
        </w:trPr>
        <w:tc>
          <w:tcPr>
            <w:tcW w:w="3330" w:type="dxa"/>
          </w:tcPr>
          <w:p>
            <w:pPr>
              <w:pStyle w:val="TableParagraph"/>
              <w:spacing w:before="153"/>
              <w:rPr>
                <w:rFonts w:ascii="Calibri Light"/>
                <w:b w:val="0"/>
                <w:sz w:val="22"/>
              </w:rPr>
            </w:pPr>
          </w:p>
          <w:p>
            <w:pPr>
              <w:pStyle w:val="TableParagraph"/>
              <w:spacing w:line="232" w:lineRule="auto"/>
              <w:ind w:left="169" w:right="408"/>
              <w:rPr>
                <w:sz w:val="22"/>
              </w:rPr>
            </w:pPr>
            <w:r>
              <w:rPr>
                <w:color w:val="231F20"/>
                <w:sz w:val="22"/>
              </w:rPr>
              <w:t>Chapter</w:t>
            </w:r>
            <w:r>
              <w:rPr>
                <w:color w:val="231F20"/>
                <w:spacing w:val="-11"/>
                <w:sz w:val="22"/>
              </w:rPr>
              <w:t> </w:t>
            </w:r>
            <w:r>
              <w:rPr>
                <w:color w:val="231F20"/>
                <w:sz w:val="22"/>
              </w:rPr>
              <w:t>3:</w:t>
            </w:r>
            <w:r>
              <w:rPr>
                <w:color w:val="231F20"/>
                <w:spacing w:val="-11"/>
                <w:sz w:val="22"/>
              </w:rPr>
              <w:t> </w:t>
            </w:r>
            <w:r>
              <w:rPr>
                <w:color w:val="231F20"/>
                <w:sz w:val="22"/>
              </w:rPr>
              <w:t>Lead</w:t>
            </w:r>
            <w:r>
              <w:rPr>
                <w:color w:val="231F20"/>
                <w:spacing w:val="-12"/>
                <w:sz w:val="22"/>
              </w:rPr>
              <w:t> </w:t>
            </w:r>
            <w:r>
              <w:rPr>
                <w:color w:val="231F20"/>
                <w:sz w:val="22"/>
              </w:rPr>
              <w:t>Dust</w:t>
            </w:r>
            <w:r>
              <w:rPr>
                <w:color w:val="231F20"/>
                <w:spacing w:val="-11"/>
                <w:sz w:val="22"/>
              </w:rPr>
              <w:t> </w:t>
            </w:r>
            <w:r>
              <w:rPr>
                <w:color w:val="231F20"/>
                <w:sz w:val="22"/>
              </w:rPr>
              <w:t>Wipe </w:t>
            </w:r>
            <w:r>
              <w:rPr>
                <w:color w:val="231F20"/>
                <w:spacing w:val="-2"/>
                <w:sz w:val="22"/>
              </w:rPr>
              <w:t>Sampling</w:t>
            </w:r>
          </w:p>
        </w:tc>
        <w:tc>
          <w:tcPr>
            <w:tcW w:w="3330" w:type="dxa"/>
          </w:tcPr>
          <w:p>
            <w:pPr>
              <w:pStyle w:val="TableParagraph"/>
              <w:spacing w:before="147"/>
              <w:rPr>
                <w:rFonts w:ascii="Calibri Light"/>
                <w:b w:val="0"/>
                <w:sz w:val="22"/>
              </w:rPr>
            </w:pPr>
          </w:p>
          <w:p>
            <w:pPr>
              <w:pStyle w:val="TableParagraph"/>
              <w:spacing w:line="264" w:lineRule="exact"/>
              <w:ind w:left="169"/>
              <w:rPr>
                <w:sz w:val="22"/>
              </w:rPr>
            </w:pPr>
            <w:r>
              <w:rPr>
                <w:color w:val="231F20"/>
                <w:sz w:val="22"/>
              </w:rPr>
              <w:t>60-minute</w:t>
            </w:r>
            <w:r>
              <w:rPr>
                <w:color w:val="231F20"/>
                <w:spacing w:val="-3"/>
                <w:sz w:val="22"/>
              </w:rPr>
              <w:t> </w:t>
            </w:r>
            <w:r>
              <w:rPr>
                <w:color w:val="231F20"/>
                <w:spacing w:val="-2"/>
                <w:sz w:val="22"/>
              </w:rPr>
              <w:t>lecture</w:t>
            </w:r>
          </w:p>
          <w:p>
            <w:pPr>
              <w:pStyle w:val="TableParagraph"/>
              <w:spacing w:line="264" w:lineRule="exact"/>
              <w:ind w:left="169"/>
              <w:rPr>
                <w:sz w:val="22"/>
              </w:rPr>
            </w:pPr>
            <w:r>
              <w:rPr>
                <w:color w:val="231F20"/>
                <w:sz w:val="22"/>
              </w:rPr>
              <w:t>60-minute</w:t>
            </w:r>
            <w:r>
              <w:rPr>
                <w:color w:val="231F20"/>
                <w:spacing w:val="-8"/>
                <w:sz w:val="22"/>
              </w:rPr>
              <w:t> </w:t>
            </w:r>
            <w:r>
              <w:rPr>
                <w:color w:val="231F20"/>
                <w:sz w:val="22"/>
              </w:rPr>
              <w:t>hands-on</w:t>
            </w:r>
            <w:r>
              <w:rPr>
                <w:color w:val="231F20"/>
                <w:spacing w:val="-5"/>
                <w:sz w:val="22"/>
              </w:rPr>
              <w:t> </w:t>
            </w:r>
            <w:r>
              <w:rPr>
                <w:color w:val="231F20"/>
                <w:spacing w:val="-2"/>
                <w:sz w:val="22"/>
              </w:rPr>
              <w:t>activity</w:t>
            </w:r>
          </w:p>
        </w:tc>
        <w:tc>
          <w:tcPr>
            <w:tcW w:w="3330" w:type="dxa"/>
          </w:tcPr>
          <w:p>
            <w:pPr>
              <w:pStyle w:val="TableParagraph"/>
              <w:spacing w:before="23"/>
              <w:rPr>
                <w:rFonts w:ascii="Calibri Light"/>
                <w:b w:val="0"/>
                <w:sz w:val="22"/>
              </w:rPr>
            </w:pPr>
          </w:p>
          <w:p>
            <w:pPr>
              <w:pStyle w:val="TableParagraph"/>
              <w:spacing w:line="232" w:lineRule="auto"/>
              <w:ind w:left="168" w:right="216"/>
              <w:rPr>
                <w:sz w:val="22"/>
              </w:rPr>
            </w:pPr>
            <w:r>
              <w:rPr>
                <w:color w:val="231F20"/>
                <w:sz w:val="22"/>
              </w:rPr>
              <w:t>The major objective of this chapter</w:t>
            </w:r>
            <w:r>
              <w:rPr>
                <w:color w:val="231F20"/>
                <w:spacing w:val="-10"/>
                <w:sz w:val="22"/>
              </w:rPr>
              <w:t> </w:t>
            </w:r>
            <w:r>
              <w:rPr>
                <w:color w:val="231F20"/>
                <w:sz w:val="22"/>
              </w:rPr>
              <w:t>is</w:t>
            </w:r>
            <w:r>
              <w:rPr>
                <w:color w:val="231F20"/>
                <w:spacing w:val="-11"/>
                <w:sz w:val="22"/>
              </w:rPr>
              <w:t> </w:t>
            </w:r>
            <w:r>
              <w:rPr>
                <w:color w:val="231F20"/>
                <w:sz w:val="22"/>
              </w:rPr>
              <w:t>to</w:t>
            </w:r>
            <w:r>
              <w:rPr>
                <w:color w:val="231F20"/>
                <w:spacing w:val="-11"/>
                <w:sz w:val="22"/>
              </w:rPr>
              <w:t> </w:t>
            </w:r>
            <w:r>
              <w:rPr>
                <w:color w:val="231F20"/>
                <w:sz w:val="22"/>
              </w:rPr>
              <w:t>teach</w:t>
            </w:r>
            <w:r>
              <w:rPr>
                <w:color w:val="231F20"/>
                <w:spacing w:val="-11"/>
                <w:sz w:val="22"/>
              </w:rPr>
              <w:t> </w:t>
            </w:r>
            <w:r>
              <w:rPr>
                <w:color w:val="231F20"/>
                <w:sz w:val="22"/>
              </w:rPr>
              <w:t>students</w:t>
            </w:r>
            <w:r>
              <w:rPr>
                <w:color w:val="231F20"/>
                <w:spacing w:val="-11"/>
                <w:sz w:val="22"/>
              </w:rPr>
              <w:t> </w:t>
            </w:r>
            <w:r>
              <w:rPr>
                <w:color w:val="231F20"/>
                <w:sz w:val="22"/>
              </w:rPr>
              <w:t>how to</w:t>
            </w:r>
            <w:r>
              <w:rPr>
                <w:color w:val="231F20"/>
                <w:spacing w:val="-3"/>
                <w:sz w:val="22"/>
              </w:rPr>
              <w:t> </w:t>
            </w:r>
            <w:r>
              <w:rPr>
                <w:color w:val="231F20"/>
                <w:sz w:val="22"/>
              </w:rPr>
              <w:t>take</w:t>
            </w:r>
            <w:r>
              <w:rPr>
                <w:color w:val="231F20"/>
                <w:spacing w:val="-2"/>
                <w:sz w:val="22"/>
              </w:rPr>
              <w:t> </w:t>
            </w:r>
            <w:r>
              <w:rPr>
                <w:color w:val="231F20"/>
                <w:sz w:val="22"/>
              </w:rPr>
              <w:t>a</w:t>
            </w:r>
            <w:r>
              <w:rPr>
                <w:color w:val="231F20"/>
                <w:spacing w:val="-3"/>
                <w:sz w:val="22"/>
              </w:rPr>
              <w:t> </w:t>
            </w:r>
            <w:r>
              <w:rPr>
                <w:color w:val="231F20"/>
                <w:sz w:val="22"/>
              </w:rPr>
              <w:t>lead</w:t>
            </w:r>
            <w:r>
              <w:rPr>
                <w:color w:val="231F20"/>
                <w:spacing w:val="-3"/>
                <w:sz w:val="22"/>
              </w:rPr>
              <w:t> </w:t>
            </w:r>
            <w:r>
              <w:rPr>
                <w:color w:val="231F20"/>
                <w:sz w:val="22"/>
              </w:rPr>
              <w:t>dust</w:t>
            </w:r>
            <w:r>
              <w:rPr>
                <w:color w:val="231F20"/>
                <w:spacing w:val="-2"/>
                <w:sz w:val="22"/>
              </w:rPr>
              <w:t> </w:t>
            </w:r>
            <w:r>
              <w:rPr>
                <w:color w:val="231F20"/>
                <w:sz w:val="22"/>
              </w:rPr>
              <w:t>wipe</w:t>
            </w:r>
            <w:r>
              <w:rPr>
                <w:color w:val="231F20"/>
                <w:spacing w:val="-2"/>
                <w:sz w:val="22"/>
              </w:rPr>
              <w:t> </w:t>
            </w:r>
            <w:r>
              <w:rPr>
                <w:color w:val="231F20"/>
                <w:sz w:val="22"/>
              </w:rPr>
              <w:t>sample.</w:t>
            </w:r>
          </w:p>
        </w:tc>
      </w:tr>
      <w:tr>
        <w:trPr>
          <w:trHeight w:val="340" w:hRule="atLeast"/>
        </w:trPr>
        <w:tc>
          <w:tcPr>
            <w:tcW w:w="3330" w:type="dxa"/>
            <w:shd w:val="clear" w:color="auto" w:fill="E5E7E8"/>
          </w:tcPr>
          <w:p>
            <w:pPr>
              <w:pStyle w:val="TableParagraph"/>
              <w:spacing w:before="43"/>
              <w:ind w:left="168"/>
              <w:rPr>
                <w:i/>
                <w:sz w:val="22"/>
              </w:rPr>
            </w:pPr>
            <w:r>
              <w:rPr>
                <w:i/>
                <w:color w:val="231F20"/>
                <w:spacing w:val="-2"/>
                <w:sz w:val="22"/>
              </w:rPr>
              <w:t>Lunch</w:t>
            </w:r>
          </w:p>
        </w:tc>
        <w:tc>
          <w:tcPr>
            <w:tcW w:w="3330" w:type="dxa"/>
            <w:shd w:val="clear" w:color="auto" w:fill="E5E7E8"/>
          </w:tcPr>
          <w:p>
            <w:pPr>
              <w:pStyle w:val="TableParagraph"/>
              <w:spacing w:before="43"/>
              <w:ind w:left="168"/>
              <w:rPr>
                <w:i/>
                <w:sz w:val="22"/>
              </w:rPr>
            </w:pPr>
            <w:r>
              <w:rPr>
                <w:i/>
                <w:color w:val="231F20"/>
                <w:sz w:val="22"/>
              </w:rPr>
              <w:t>60 </w:t>
            </w:r>
            <w:r>
              <w:rPr>
                <w:i/>
                <w:color w:val="231F20"/>
                <w:spacing w:val="-2"/>
                <w:sz w:val="22"/>
              </w:rPr>
              <w:t>minutes</w:t>
            </w:r>
          </w:p>
        </w:tc>
        <w:tc>
          <w:tcPr>
            <w:tcW w:w="3330" w:type="dxa"/>
            <w:shd w:val="clear" w:color="auto" w:fill="E5E7E8"/>
          </w:tcPr>
          <w:p>
            <w:pPr>
              <w:pStyle w:val="TableParagraph"/>
              <w:spacing w:before="43"/>
              <w:ind w:left="168"/>
              <w:rPr>
                <w:i/>
                <w:sz w:val="22"/>
              </w:rPr>
            </w:pPr>
            <w:r>
              <w:rPr>
                <w:i/>
                <w:color w:val="231F20"/>
                <w:spacing w:val="-5"/>
                <w:sz w:val="22"/>
              </w:rPr>
              <w:t>n/a</w:t>
            </w:r>
          </w:p>
        </w:tc>
      </w:tr>
      <w:tr>
        <w:trPr>
          <w:trHeight w:val="1345" w:hRule="atLeast"/>
        </w:trPr>
        <w:tc>
          <w:tcPr>
            <w:tcW w:w="3330" w:type="dxa"/>
          </w:tcPr>
          <w:p>
            <w:pPr>
              <w:pStyle w:val="TableParagraph"/>
              <w:spacing w:before="153"/>
              <w:rPr>
                <w:rFonts w:ascii="Calibri Light"/>
                <w:b w:val="0"/>
                <w:sz w:val="22"/>
              </w:rPr>
            </w:pPr>
          </w:p>
          <w:p>
            <w:pPr>
              <w:pStyle w:val="TableParagraph"/>
              <w:spacing w:line="232" w:lineRule="auto" w:before="1"/>
              <w:ind w:left="168"/>
              <w:rPr>
                <w:sz w:val="22"/>
              </w:rPr>
            </w:pPr>
            <w:r>
              <w:rPr>
                <w:color w:val="231F20"/>
                <w:sz w:val="22"/>
              </w:rPr>
              <w:t>Chapter</w:t>
            </w:r>
            <w:r>
              <w:rPr>
                <w:color w:val="231F20"/>
                <w:spacing w:val="-12"/>
                <w:sz w:val="22"/>
              </w:rPr>
              <w:t> </w:t>
            </w:r>
            <w:r>
              <w:rPr>
                <w:color w:val="231F20"/>
                <w:sz w:val="22"/>
              </w:rPr>
              <w:t>4:</w:t>
            </w:r>
            <w:r>
              <w:rPr>
                <w:color w:val="231F20"/>
                <w:spacing w:val="-12"/>
                <w:sz w:val="22"/>
              </w:rPr>
              <w:t> </w:t>
            </w:r>
            <w:r>
              <w:rPr>
                <w:color w:val="231F20"/>
                <w:sz w:val="22"/>
              </w:rPr>
              <w:t>Selecting</w:t>
            </w:r>
            <w:r>
              <w:rPr>
                <w:color w:val="231F20"/>
                <w:spacing w:val="-12"/>
                <w:sz w:val="22"/>
              </w:rPr>
              <w:t> </w:t>
            </w:r>
            <w:r>
              <w:rPr>
                <w:color w:val="231F20"/>
                <w:sz w:val="22"/>
              </w:rPr>
              <w:t>a</w:t>
            </w:r>
            <w:r>
              <w:rPr>
                <w:color w:val="231F20"/>
                <w:spacing w:val="-13"/>
                <w:sz w:val="22"/>
              </w:rPr>
              <w:t> </w:t>
            </w:r>
            <w:r>
              <w:rPr>
                <w:color w:val="231F20"/>
                <w:sz w:val="22"/>
              </w:rPr>
              <w:t>Laboratory and Interpreting Results</w:t>
            </w:r>
          </w:p>
        </w:tc>
        <w:tc>
          <w:tcPr>
            <w:tcW w:w="3330" w:type="dxa"/>
          </w:tcPr>
          <w:p>
            <w:pPr>
              <w:pStyle w:val="TableParagraph"/>
              <w:rPr>
                <w:rFonts w:ascii="Calibri Light"/>
                <w:b w:val="0"/>
                <w:sz w:val="22"/>
              </w:rPr>
            </w:pPr>
          </w:p>
          <w:p>
            <w:pPr>
              <w:pStyle w:val="TableParagraph"/>
              <w:spacing w:before="9"/>
              <w:rPr>
                <w:rFonts w:ascii="Calibri Light"/>
                <w:b w:val="0"/>
                <w:sz w:val="22"/>
              </w:rPr>
            </w:pPr>
          </w:p>
          <w:p>
            <w:pPr>
              <w:pStyle w:val="TableParagraph"/>
              <w:ind w:left="168"/>
              <w:rPr>
                <w:sz w:val="22"/>
              </w:rPr>
            </w:pPr>
            <w:r>
              <w:rPr>
                <w:color w:val="231F20"/>
                <w:sz w:val="22"/>
              </w:rPr>
              <w:t>45-minute</w:t>
            </w:r>
            <w:r>
              <w:rPr>
                <w:color w:val="231F20"/>
                <w:spacing w:val="-3"/>
                <w:sz w:val="22"/>
              </w:rPr>
              <w:t> </w:t>
            </w:r>
            <w:r>
              <w:rPr>
                <w:color w:val="231F20"/>
                <w:spacing w:val="-2"/>
                <w:sz w:val="22"/>
              </w:rPr>
              <w:t>lecture</w:t>
            </w:r>
          </w:p>
        </w:tc>
        <w:tc>
          <w:tcPr>
            <w:tcW w:w="3330" w:type="dxa"/>
          </w:tcPr>
          <w:p>
            <w:pPr>
              <w:pStyle w:val="TableParagraph"/>
              <w:spacing w:line="232" w:lineRule="auto" w:before="32"/>
              <w:ind w:left="168" w:right="484"/>
              <w:rPr>
                <w:sz w:val="22"/>
              </w:rPr>
            </w:pPr>
            <w:r>
              <w:rPr>
                <w:color w:val="231F20"/>
                <w:sz w:val="22"/>
              </w:rPr>
              <w:t>The major objective of this chapter is to teach students to</w:t>
            </w:r>
            <w:r>
              <w:rPr>
                <w:color w:val="231F20"/>
                <w:spacing w:val="-11"/>
                <w:sz w:val="22"/>
              </w:rPr>
              <w:t> </w:t>
            </w:r>
            <w:r>
              <w:rPr>
                <w:color w:val="231F20"/>
                <w:sz w:val="22"/>
              </w:rPr>
              <w:t>understand</w:t>
            </w:r>
            <w:r>
              <w:rPr>
                <w:color w:val="231F20"/>
                <w:spacing w:val="-11"/>
                <w:sz w:val="22"/>
              </w:rPr>
              <w:t> </w:t>
            </w:r>
            <w:r>
              <w:rPr>
                <w:color w:val="231F20"/>
                <w:sz w:val="22"/>
              </w:rPr>
              <w:t>the</w:t>
            </w:r>
            <w:r>
              <w:rPr>
                <w:color w:val="231F20"/>
                <w:spacing w:val="-10"/>
                <w:sz w:val="22"/>
              </w:rPr>
              <w:t> </w:t>
            </w:r>
            <w:r>
              <w:rPr>
                <w:color w:val="231F20"/>
                <w:sz w:val="22"/>
              </w:rPr>
              <w:t>role</w:t>
            </w:r>
            <w:r>
              <w:rPr>
                <w:color w:val="231F20"/>
                <w:spacing w:val="-10"/>
                <w:sz w:val="22"/>
              </w:rPr>
              <w:t> </w:t>
            </w:r>
            <w:r>
              <w:rPr>
                <w:color w:val="231F20"/>
                <w:sz w:val="22"/>
              </w:rPr>
              <w:t>of</w:t>
            </w:r>
            <w:r>
              <w:rPr>
                <w:color w:val="231F20"/>
                <w:spacing w:val="-11"/>
                <w:sz w:val="22"/>
              </w:rPr>
              <w:t> </w:t>
            </w:r>
            <w:r>
              <w:rPr>
                <w:color w:val="231F20"/>
                <w:sz w:val="22"/>
              </w:rPr>
              <w:t>the</w:t>
            </w:r>
          </w:p>
          <w:p>
            <w:pPr>
              <w:pStyle w:val="TableParagraph"/>
              <w:spacing w:line="257" w:lineRule="exact"/>
              <w:ind w:left="168"/>
              <w:rPr>
                <w:sz w:val="22"/>
              </w:rPr>
            </w:pPr>
            <w:r>
              <w:rPr>
                <w:color w:val="231F20"/>
                <w:sz w:val="22"/>
              </w:rPr>
              <w:t>laboratory</w:t>
            </w:r>
            <w:r>
              <w:rPr>
                <w:color w:val="231F20"/>
                <w:spacing w:val="-4"/>
                <w:sz w:val="22"/>
              </w:rPr>
              <w:t> </w:t>
            </w:r>
            <w:r>
              <w:rPr>
                <w:color w:val="231F20"/>
                <w:sz w:val="22"/>
              </w:rPr>
              <w:t>and</w:t>
            </w:r>
            <w:r>
              <w:rPr>
                <w:color w:val="231F20"/>
                <w:spacing w:val="-4"/>
                <w:sz w:val="22"/>
              </w:rPr>
              <w:t> </w:t>
            </w:r>
            <w:r>
              <w:rPr>
                <w:color w:val="231F20"/>
                <w:sz w:val="22"/>
              </w:rPr>
              <w:t>what</w:t>
            </w:r>
            <w:r>
              <w:rPr>
                <w:color w:val="231F20"/>
                <w:spacing w:val="-4"/>
                <w:sz w:val="22"/>
              </w:rPr>
              <w:t> </w:t>
            </w:r>
            <w:r>
              <w:rPr>
                <w:color w:val="231F20"/>
                <w:sz w:val="22"/>
              </w:rPr>
              <w:t>to</w:t>
            </w:r>
            <w:r>
              <w:rPr>
                <w:color w:val="231F20"/>
                <w:spacing w:val="-4"/>
                <w:sz w:val="22"/>
              </w:rPr>
              <w:t> </w:t>
            </w:r>
            <w:r>
              <w:rPr>
                <w:color w:val="231F20"/>
                <w:sz w:val="22"/>
              </w:rPr>
              <w:t>look</w:t>
            </w:r>
            <w:r>
              <w:rPr>
                <w:color w:val="231F20"/>
                <w:spacing w:val="-3"/>
                <w:sz w:val="22"/>
              </w:rPr>
              <w:t> </w:t>
            </w:r>
            <w:r>
              <w:rPr>
                <w:color w:val="231F20"/>
                <w:spacing w:val="-5"/>
                <w:sz w:val="22"/>
              </w:rPr>
              <w:t>for</w:t>
            </w:r>
          </w:p>
          <w:p>
            <w:pPr>
              <w:pStyle w:val="TableParagraph"/>
              <w:spacing w:line="254" w:lineRule="exact"/>
              <w:ind w:left="168"/>
              <w:rPr>
                <w:sz w:val="22"/>
              </w:rPr>
            </w:pPr>
            <w:r>
              <w:rPr>
                <w:color w:val="231F20"/>
                <w:sz w:val="22"/>
              </w:rPr>
              <w:t>when</w:t>
            </w:r>
            <w:r>
              <w:rPr>
                <w:color w:val="231F20"/>
                <w:spacing w:val="-3"/>
                <w:sz w:val="22"/>
              </w:rPr>
              <w:t> </w:t>
            </w:r>
            <w:r>
              <w:rPr>
                <w:color w:val="231F20"/>
                <w:sz w:val="22"/>
              </w:rPr>
              <w:t>they</w:t>
            </w:r>
            <w:r>
              <w:rPr>
                <w:color w:val="231F20"/>
                <w:spacing w:val="-1"/>
                <w:sz w:val="22"/>
              </w:rPr>
              <w:t> </w:t>
            </w:r>
            <w:r>
              <w:rPr>
                <w:color w:val="231F20"/>
                <w:sz w:val="22"/>
              </w:rPr>
              <w:t>select</w:t>
            </w:r>
            <w:r>
              <w:rPr>
                <w:color w:val="231F20"/>
                <w:spacing w:val="-1"/>
                <w:sz w:val="22"/>
              </w:rPr>
              <w:t> </w:t>
            </w:r>
            <w:r>
              <w:rPr>
                <w:color w:val="231F20"/>
                <w:sz w:val="22"/>
              </w:rPr>
              <w:t>a</w:t>
            </w:r>
            <w:r>
              <w:rPr>
                <w:color w:val="231F20"/>
                <w:spacing w:val="-2"/>
                <w:sz w:val="22"/>
              </w:rPr>
              <w:t> laboratory.</w:t>
            </w:r>
          </w:p>
        </w:tc>
      </w:tr>
      <w:tr>
        <w:trPr>
          <w:trHeight w:val="1345" w:hRule="atLeast"/>
        </w:trPr>
        <w:tc>
          <w:tcPr>
            <w:tcW w:w="3330" w:type="dxa"/>
          </w:tcPr>
          <w:p>
            <w:pPr>
              <w:pStyle w:val="TableParagraph"/>
              <w:rPr>
                <w:rFonts w:ascii="Calibri Light"/>
                <w:b w:val="0"/>
                <w:sz w:val="22"/>
              </w:rPr>
            </w:pPr>
          </w:p>
          <w:p>
            <w:pPr>
              <w:pStyle w:val="TableParagraph"/>
              <w:spacing w:before="9"/>
              <w:rPr>
                <w:rFonts w:ascii="Calibri Light"/>
                <w:b w:val="0"/>
                <w:sz w:val="22"/>
              </w:rPr>
            </w:pPr>
          </w:p>
          <w:p>
            <w:pPr>
              <w:pStyle w:val="TableParagraph"/>
              <w:ind w:left="168"/>
              <w:rPr>
                <w:sz w:val="22"/>
              </w:rPr>
            </w:pPr>
            <w:r>
              <w:rPr>
                <w:color w:val="231F20"/>
                <w:sz w:val="22"/>
              </w:rPr>
              <w:t>Chapter</w:t>
            </w:r>
            <w:r>
              <w:rPr>
                <w:color w:val="231F20"/>
                <w:spacing w:val="-5"/>
                <w:sz w:val="22"/>
              </w:rPr>
              <w:t> </w:t>
            </w:r>
            <w:r>
              <w:rPr>
                <w:color w:val="231F20"/>
                <w:sz w:val="22"/>
              </w:rPr>
              <w:t>5:</w:t>
            </w:r>
            <w:r>
              <w:rPr>
                <w:color w:val="231F20"/>
                <w:spacing w:val="-5"/>
                <w:sz w:val="22"/>
              </w:rPr>
              <w:t> </w:t>
            </w:r>
            <w:r>
              <w:rPr>
                <w:color w:val="231F20"/>
                <w:sz w:val="22"/>
              </w:rPr>
              <w:t>Writing</w:t>
            </w:r>
            <w:r>
              <w:rPr>
                <w:color w:val="231F20"/>
                <w:spacing w:val="-5"/>
                <w:sz w:val="22"/>
              </w:rPr>
              <w:t> </w:t>
            </w:r>
            <w:r>
              <w:rPr>
                <w:color w:val="231F20"/>
                <w:sz w:val="22"/>
              </w:rPr>
              <w:t>the</w:t>
            </w:r>
            <w:r>
              <w:rPr>
                <w:color w:val="231F20"/>
                <w:spacing w:val="-4"/>
                <w:sz w:val="22"/>
              </w:rPr>
              <w:t> </w:t>
            </w:r>
            <w:r>
              <w:rPr>
                <w:color w:val="231F20"/>
                <w:spacing w:val="-2"/>
                <w:sz w:val="22"/>
              </w:rPr>
              <w:t>Report</w:t>
            </w:r>
          </w:p>
        </w:tc>
        <w:tc>
          <w:tcPr>
            <w:tcW w:w="3330" w:type="dxa"/>
          </w:tcPr>
          <w:p>
            <w:pPr>
              <w:pStyle w:val="TableParagraph"/>
              <w:rPr>
                <w:rFonts w:ascii="Calibri Light"/>
                <w:b w:val="0"/>
                <w:sz w:val="22"/>
              </w:rPr>
            </w:pPr>
          </w:p>
          <w:p>
            <w:pPr>
              <w:pStyle w:val="TableParagraph"/>
              <w:spacing w:before="9"/>
              <w:rPr>
                <w:rFonts w:ascii="Calibri Light"/>
                <w:b w:val="0"/>
                <w:sz w:val="22"/>
              </w:rPr>
            </w:pPr>
          </w:p>
          <w:p>
            <w:pPr>
              <w:pStyle w:val="TableParagraph"/>
              <w:ind w:left="168"/>
              <w:rPr>
                <w:sz w:val="22"/>
              </w:rPr>
            </w:pPr>
            <w:r>
              <w:rPr>
                <w:color w:val="231F20"/>
                <w:sz w:val="22"/>
              </w:rPr>
              <w:t>25-minute</w:t>
            </w:r>
            <w:r>
              <w:rPr>
                <w:color w:val="231F20"/>
                <w:spacing w:val="-3"/>
                <w:sz w:val="22"/>
              </w:rPr>
              <w:t> </w:t>
            </w:r>
            <w:r>
              <w:rPr>
                <w:color w:val="231F20"/>
                <w:spacing w:val="-2"/>
                <w:sz w:val="22"/>
              </w:rPr>
              <w:t>lecture</w:t>
            </w:r>
          </w:p>
        </w:tc>
        <w:tc>
          <w:tcPr>
            <w:tcW w:w="3330" w:type="dxa"/>
          </w:tcPr>
          <w:p>
            <w:pPr>
              <w:pStyle w:val="TableParagraph"/>
              <w:spacing w:before="24"/>
              <w:rPr>
                <w:rFonts w:ascii="Calibri Light"/>
                <w:b w:val="0"/>
                <w:sz w:val="22"/>
              </w:rPr>
            </w:pPr>
          </w:p>
          <w:p>
            <w:pPr>
              <w:pStyle w:val="TableParagraph"/>
              <w:spacing w:line="232" w:lineRule="auto"/>
              <w:ind w:left="168" w:right="216"/>
              <w:rPr>
                <w:sz w:val="22"/>
              </w:rPr>
            </w:pPr>
            <w:r>
              <w:rPr>
                <w:color w:val="231F20"/>
                <w:sz w:val="22"/>
              </w:rPr>
              <w:t>This chapter will teach students how</w:t>
            </w:r>
            <w:r>
              <w:rPr>
                <w:color w:val="231F20"/>
                <w:spacing w:val="-10"/>
                <w:sz w:val="22"/>
              </w:rPr>
              <w:t> </w:t>
            </w:r>
            <w:r>
              <w:rPr>
                <w:color w:val="231F20"/>
                <w:sz w:val="22"/>
              </w:rPr>
              <w:t>to</w:t>
            </w:r>
            <w:r>
              <w:rPr>
                <w:color w:val="231F20"/>
                <w:spacing w:val="-10"/>
                <w:sz w:val="22"/>
              </w:rPr>
              <w:t> </w:t>
            </w:r>
            <w:r>
              <w:rPr>
                <w:color w:val="231F20"/>
                <w:sz w:val="22"/>
              </w:rPr>
              <w:t>complete</w:t>
            </w:r>
            <w:r>
              <w:rPr>
                <w:color w:val="231F20"/>
                <w:spacing w:val="-10"/>
                <w:sz w:val="22"/>
              </w:rPr>
              <w:t> </w:t>
            </w:r>
            <w:r>
              <w:rPr>
                <w:color w:val="231F20"/>
                <w:sz w:val="22"/>
              </w:rPr>
              <w:t>reports</w:t>
            </w:r>
            <w:r>
              <w:rPr>
                <w:color w:val="231F20"/>
                <w:spacing w:val="-10"/>
                <w:sz w:val="22"/>
              </w:rPr>
              <w:t> </w:t>
            </w:r>
            <w:r>
              <w:rPr>
                <w:color w:val="231F20"/>
                <w:sz w:val="22"/>
              </w:rPr>
              <w:t>of</w:t>
            </w:r>
            <w:r>
              <w:rPr>
                <w:color w:val="231F20"/>
                <w:spacing w:val="-10"/>
                <w:sz w:val="22"/>
              </w:rPr>
              <w:t> </w:t>
            </w:r>
            <w:r>
              <w:rPr>
                <w:color w:val="231F20"/>
                <w:sz w:val="22"/>
              </w:rPr>
              <w:t>their dust-lead tests.</w:t>
            </w:r>
          </w:p>
        </w:tc>
      </w:tr>
      <w:tr>
        <w:trPr>
          <w:trHeight w:val="340" w:hRule="atLeast"/>
        </w:trPr>
        <w:tc>
          <w:tcPr>
            <w:tcW w:w="3330" w:type="dxa"/>
            <w:shd w:val="clear" w:color="auto" w:fill="E5E7E8"/>
          </w:tcPr>
          <w:p>
            <w:pPr>
              <w:pStyle w:val="TableParagraph"/>
              <w:spacing w:before="44"/>
              <w:ind w:left="168"/>
              <w:rPr>
                <w:i/>
                <w:sz w:val="22"/>
              </w:rPr>
            </w:pPr>
            <w:r>
              <w:rPr>
                <w:i/>
                <w:color w:val="231F20"/>
                <w:spacing w:val="-2"/>
                <w:sz w:val="22"/>
              </w:rPr>
              <w:t>Break</w:t>
            </w:r>
          </w:p>
        </w:tc>
        <w:tc>
          <w:tcPr>
            <w:tcW w:w="3330" w:type="dxa"/>
            <w:shd w:val="clear" w:color="auto" w:fill="E5E7E8"/>
          </w:tcPr>
          <w:p>
            <w:pPr>
              <w:pStyle w:val="TableParagraph"/>
              <w:spacing w:before="44"/>
              <w:ind w:left="168"/>
              <w:rPr>
                <w:i/>
                <w:sz w:val="22"/>
              </w:rPr>
            </w:pPr>
            <w:r>
              <w:rPr>
                <w:i/>
                <w:color w:val="231F20"/>
                <w:sz w:val="22"/>
              </w:rPr>
              <w:t>15 </w:t>
            </w:r>
            <w:r>
              <w:rPr>
                <w:i/>
                <w:color w:val="231F20"/>
                <w:spacing w:val="-2"/>
                <w:sz w:val="22"/>
              </w:rPr>
              <w:t>minutes</w:t>
            </w:r>
          </w:p>
        </w:tc>
        <w:tc>
          <w:tcPr>
            <w:tcW w:w="3330" w:type="dxa"/>
            <w:shd w:val="clear" w:color="auto" w:fill="E5E7E8"/>
          </w:tcPr>
          <w:p>
            <w:pPr>
              <w:pStyle w:val="TableParagraph"/>
              <w:spacing w:before="44"/>
              <w:ind w:left="168"/>
              <w:rPr>
                <w:i/>
                <w:sz w:val="22"/>
              </w:rPr>
            </w:pPr>
            <w:r>
              <w:rPr>
                <w:i/>
                <w:color w:val="231F20"/>
                <w:spacing w:val="-5"/>
                <w:sz w:val="22"/>
              </w:rPr>
              <w:t>n/a</w:t>
            </w:r>
          </w:p>
        </w:tc>
      </w:tr>
      <w:tr>
        <w:trPr>
          <w:trHeight w:val="1345" w:hRule="atLeast"/>
        </w:trPr>
        <w:tc>
          <w:tcPr>
            <w:tcW w:w="3330" w:type="dxa"/>
          </w:tcPr>
          <w:p>
            <w:pPr>
              <w:pStyle w:val="TableParagraph"/>
              <w:spacing w:before="154"/>
              <w:rPr>
                <w:rFonts w:ascii="Calibri Light"/>
                <w:b w:val="0"/>
                <w:sz w:val="22"/>
              </w:rPr>
            </w:pPr>
          </w:p>
          <w:p>
            <w:pPr>
              <w:pStyle w:val="TableParagraph"/>
              <w:spacing w:line="232" w:lineRule="auto"/>
              <w:ind w:left="168"/>
              <w:rPr>
                <w:sz w:val="22"/>
              </w:rPr>
            </w:pPr>
            <w:r>
              <w:rPr>
                <w:color w:val="231F20"/>
                <w:sz w:val="22"/>
              </w:rPr>
              <w:t>Chapter</w:t>
            </w:r>
            <w:r>
              <w:rPr>
                <w:color w:val="231F20"/>
                <w:spacing w:val="-13"/>
                <w:sz w:val="22"/>
              </w:rPr>
              <w:t> </w:t>
            </w:r>
            <w:r>
              <w:rPr>
                <w:color w:val="231F20"/>
                <w:sz w:val="22"/>
              </w:rPr>
              <w:t>6:</w:t>
            </w:r>
            <w:r>
              <w:rPr>
                <w:color w:val="231F20"/>
                <w:spacing w:val="-12"/>
                <w:sz w:val="22"/>
              </w:rPr>
              <w:t> </w:t>
            </w:r>
            <w:r>
              <w:rPr>
                <w:color w:val="231F20"/>
                <w:sz w:val="22"/>
              </w:rPr>
              <w:t>Putting</w:t>
            </w:r>
            <w:r>
              <w:rPr>
                <w:color w:val="231F20"/>
                <w:spacing w:val="-13"/>
                <w:sz w:val="22"/>
              </w:rPr>
              <w:t> </w:t>
            </w:r>
            <w:r>
              <w:rPr>
                <w:color w:val="231F20"/>
                <w:sz w:val="22"/>
              </w:rPr>
              <w:t>the</w:t>
            </w:r>
            <w:r>
              <w:rPr>
                <w:color w:val="231F20"/>
                <w:spacing w:val="-12"/>
                <w:sz w:val="22"/>
              </w:rPr>
              <w:t> </w:t>
            </w:r>
            <w:r>
              <w:rPr>
                <w:color w:val="231F20"/>
                <w:sz w:val="22"/>
              </w:rPr>
              <w:t>Skills </w:t>
            </w:r>
            <w:r>
              <w:rPr>
                <w:color w:val="231F20"/>
                <w:spacing w:val="-2"/>
                <w:sz w:val="22"/>
              </w:rPr>
              <w:t>Together</w:t>
            </w:r>
          </w:p>
        </w:tc>
        <w:tc>
          <w:tcPr>
            <w:tcW w:w="3330" w:type="dxa"/>
          </w:tcPr>
          <w:p>
            <w:pPr>
              <w:pStyle w:val="TableParagraph"/>
              <w:spacing w:before="147"/>
              <w:rPr>
                <w:rFonts w:ascii="Calibri Light"/>
                <w:b w:val="0"/>
                <w:sz w:val="22"/>
              </w:rPr>
            </w:pPr>
          </w:p>
          <w:p>
            <w:pPr>
              <w:pStyle w:val="TableParagraph"/>
              <w:spacing w:line="264" w:lineRule="exact" w:before="1"/>
              <w:ind w:left="167"/>
              <w:rPr>
                <w:sz w:val="22"/>
              </w:rPr>
            </w:pPr>
            <w:r>
              <w:rPr>
                <w:color w:val="231F20"/>
                <w:sz w:val="22"/>
              </w:rPr>
              <w:t>45-minute</w:t>
            </w:r>
            <w:r>
              <w:rPr>
                <w:color w:val="231F20"/>
                <w:spacing w:val="-3"/>
                <w:sz w:val="22"/>
              </w:rPr>
              <w:t> </w:t>
            </w:r>
            <w:r>
              <w:rPr>
                <w:color w:val="231F20"/>
                <w:spacing w:val="-2"/>
                <w:sz w:val="22"/>
              </w:rPr>
              <w:t>lecture</w:t>
            </w:r>
          </w:p>
          <w:p>
            <w:pPr>
              <w:pStyle w:val="TableParagraph"/>
              <w:spacing w:line="264" w:lineRule="exact"/>
              <w:ind w:left="167"/>
              <w:rPr>
                <w:sz w:val="22"/>
              </w:rPr>
            </w:pPr>
            <w:r>
              <w:rPr>
                <w:color w:val="231F20"/>
                <w:sz w:val="22"/>
              </w:rPr>
              <w:t>75-minute</w:t>
            </w:r>
            <w:r>
              <w:rPr>
                <w:color w:val="231F20"/>
                <w:spacing w:val="-8"/>
                <w:sz w:val="22"/>
              </w:rPr>
              <w:t> </w:t>
            </w:r>
            <w:r>
              <w:rPr>
                <w:color w:val="231F20"/>
                <w:sz w:val="22"/>
              </w:rPr>
              <w:t>hands-on</w:t>
            </w:r>
            <w:r>
              <w:rPr>
                <w:color w:val="231F20"/>
                <w:spacing w:val="-5"/>
                <w:sz w:val="22"/>
              </w:rPr>
              <w:t> </w:t>
            </w:r>
            <w:r>
              <w:rPr>
                <w:color w:val="231F20"/>
                <w:spacing w:val="-2"/>
                <w:sz w:val="22"/>
              </w:rPr>
              <w:t>activity</w:t>
            </w:r>
          </w:p>
        </w:tc>
        <w:tc>
          <w:tcPr>
            <w:tcW w:w="3330" w:type="dxa"/>
          </w:tcPr>
          <w:p>
            <w:pPr>
              <w:pStyle w:val="TableParagraph"/>
              <w:spacing w:line="232" w:lineRule="auto" w:before="162"/>
              <w:ind w:left="167" w:right="408"/>
              <w:rPr>
                <w:sz w:val="22"/>
              </w:rPr>
            </w:pPr>
            <w:r>
              <w:rPr>
                <w:color w:val="231F20"/>
                <w:sz w:val="22"/>
              </w:rPr>
              <w:t>This chapter is designed to help</w:t>
            </w:r>
            <w:r>
              <w:rPr>
                <w:color w:val="231F20"/>
                <w:spacing w:val="-9"/>
                <w:sz w:val="22"/>
              </w:rPr>
              <w:t> </w:t>
            </w:r>
            <w:r>
              <w:rPr>
                <w:color w:val="231F20"/>
                <w:sz w:val="22"/>
              </w:rPr>
              <w:t>students</w:t>
            </w:r>
            <w:r>
              <w:rPr>
                <w:color w:val="231F20"/>
                <w:spacing w:val="-9"/>
                <w:sz w:val="22"/>
              </w:rPr>
              <w:t> </w:t>
            </w:r>
            <w:r>
              <w:rPr>
                <w:color w:val="231F20"/>
                <w:sz w:val="22"/>
              </w:rPr>
              <w:t>apply</w:t>
            </w:r>
            <w:r>
              <w:rPr>
                <w:color w:val="231F20"/>
                <w:spacing w:val="-8"/>
                <w:sz w:val="22"/>
              </w:rPr>
              <w:t> </w:t>
            </w:r>
            <w:r>
              <w:rPr>
                <w:color w:val="231F20"/>
                <w:sz w:val="22"/>
              </w:rPr>
              <w:t>all</w:t>
            </w:r>
            <w:r>
              <w:rPr>
                <w:color w:val="231F20"/>
                <w:spacing w:val="-9"/>
                <w:sz w:val="22"/>
              </w:rPr>
              <w:t> </w:t>
            </w:r>
            <w:r>
              <w:rPr>
                <w:color w:val="231F20"/>
                <w:sz w:val="22"/>
              </w:rPr>
              <w:t>of</w:t>
            </w:r>
            <w:r>
              <w:rPr>
                <w:color w:val="231F20"/>
                <w:spacing w:val="-9"/>
                <w:sz w:val="22"/>
              </w:rPr>
              <w:t> </w:t>
            </w:r>
            <w:r>
              <w:rPr>
                <w:color w:val="231F20"/>
                <w:sz w:val="22"/>
              </w:rPr>
              <w:t>the</w:t>
            </w:r>
          </w:p>
          <w:p>
            <w:pPr>
              <w:pStyle w:val="TableParagraph"/>
              <w:spacing w:line="232" w:lineRule="auto"/>
              <w:ind w:left="167" w:right="28"/>
              <w:rPr>
                <w:sz w:val="22"/>
              </w:rPr>
            </w:pPr>
            <w:r>
              <w:rPr>
                <w:color w:val="231F20"/>
                <w:sz w:val="22"/>
              </w:rPr>
              <w:t>information</w:t>
            </w:r>
            <w:r>
              <w:rPr>
                <w:color w:val="231F20"/>
                <w:spacing w:val="-13"/>
                <w:sz w:val="22"/>
              </w:rPr>
              <w:t> </w:t>
            </w:r>
            <w:r>
              <w:rPr>
                <w:color w:val="231F20"/>
                <w:sz w:val="22"/>
              </w:rPr>
              <w:t>they</w:t>
            </w:r>
            <w:r>
              <w:rPr>
                <w:color w:val="231F20"/>
                <w:spacing w:val="-12"/>
                <w:sz w:val="22"/>
              </w:rPr>
              <w:t> </w:t>
            </w:r>
            <w:r>
              <w:rPr>
                <w:color w:val="231F20"/>
                <w:sz w:val="22"/>
              </w:rPr>
              <w:t>have</w:t>
            </w:r>
            <w:r>
              <w:rPr>
                <w:color w:val="231F20"/>
                <w:spacing w:val="-13"/>
                <w:sz w:val="22"/>
              </w:rPr>
              <w:t> </w:t>
            </w:r>
            <w:r>
              <w:rPr>
                <w:color w:val="231F20"/>
                <w:sz w:val="22"/>
              </w:rPr>
              <w:t>been</w:t>
            </w:r>
            <w:r>
              <w:rPr>
                <w:color w:val="231F20"/>
                <w:spacing w:val="-12"/>
                <w:sz w:val="22"/>
              </w:rPr>
              <w:t> </w:t>
            </w:r>
            <w:r>
              <w:rPr>
                <w:color w:val="231F20"/>
                <w:sz w:val="22"/>
              </w:rPr>
              <w:t>given in a hands-on activity.</w:t>
            </w:r>
          </w:p>
        </w:tc>
      </w:tr>
      <w:tr>
        <w:trPr>
          <w:trHeight w:val="1344" w:hRule="atLeast"/>
        </w:trPr>
        <w:tc>
          <w:tcPr>
            <w:tcW w:w="3330" w:type="dxa"/>
          </w:tcPr>
          <w:p>
            <w:pPr>
              <w:pStyle w:val="TableParagraph"/>
              <w:rPr>
                <w:rFonts w:ascii="Calibri Light"/>
                <w:b w:val="0"/>
                <w:sz w:val="22"/>
              </w:rPr>
            </w:pPr>
          </w:p>
          <w:p>
            <w:pPr>
              <w:pStyle w:val="TableParagraph"/>
              <w:spacing w:before="9"/>
              <w:rPr>
                <w:rFonts w:ascii="Calibri Light"/>
                <w:b w:val="0"/>
                <w:sz w:val="22"/>
              </w:rPr>
            </w:pPr>
          </w:p>
          <w:p>
            <w:pPr>
              <w:pStyle w:val="TableParagraph"/>
              <w:ind w:left="167"/>
              <w:rPr>
                <w:sz w:val="22"/>
              </w:rPr>
            </w:pPr>
            <w:r>
              <w:rPr>
                <w:color w:val="231F20"/>
                <w:spacing w:val="-2"/>
                <w:sz w:val="22"/>
              </w:rPr>
              <w:t>Review</w:t>
            </w:r>
          </w:p>
        </w:tc>
        <w:tc>
          <w:tcPr>
            <w:tcW w:w="3330" w:type="dxa"/>
          </w:tcPr>
          <w:p>
            <w:pPr>
              <w:pStyle w:val="TableParagraph"/>
              <w:rPr>
                <w:rFonts w:ascii="Calibri Light"/>
                <w:b w:val="0"/>
                <w:sz w:val="22"/>
              </w:rPr>
            </w:pPr>
          </w:p>
          <w:p>
            <w:pPr>
              <w:pStyle w:val="TableParagraph"/>
              <w:spacing w:before="9"/>
              <w:rPr>
                <w:rFonts w:ascii="Calibri Light"/>
                <w:b w:val="0"/>
                <w:sz w:val="22"/>
              </w:rPr>
            </w:pPr>
          </w:p>
          <w:p>
            <w:pPr>
              <w:pStyle w:val="TableParagraph"/>
              <w:ind w:left="167"/>
              <w:rPr>
                <w:sz w:val="22"/>
              </w:rPr>
            </w:pPr>
            <w:r>
              <w:rPr>
                <w:color w:val="231F20"/>
                <w:sz w:val="22"/>
              </w:rPr>
              <w:t>15 </w:t>
            </w:r>
            <w:r>
              <w:rPr>
                <w:color w:val="231F20"/>
                <w:spacing w:val="-2"/>
                <w:sz w:val="22"/>
              </w:rPr>
              <w:t>minutes</w:t>
            </w:r>
          </w:p>
        </w:tc>
        <w:tc>
          <w:tcPr>
            <w:tcW w:w="3330" w:type="dxa"/>
          </w:tcPr>
          <w:p>
            <w:pPr>
              <w:pStyle w:val="TableParagraph"/>
              <w:spacing w:before="154"/>
              <w:rPr>
                <w:rFonts w:ascii="Calibri Light"/>
                <w:b w:val="0"/>
                <w:sz w:val="22"/>
              </w:rPr>
            </w:pPr>
          </w:p>
          <w:p>
            <w:pPr>
              <w:pStyle w:val="TableParagraph"/>
              <w:spacing w:line="232" w:lineRule="auto"/>
              <w:ind w:left="167"/>
              <w:rPr>
                <w:sz w:val="22"/>
              </w:rPr>
            </w:pPr>
            <w:r>
              <w:rPr>
                <w:color w:val="231F20"/>
                <w:sz w:val="22"/>
              </w:rPr>
              <w:t>Take this time to review any last minute</w:t>
            </w:r>
            <w:r>
              <w:rPr>
                <w:color w:val="231F20"/>
                <w:spacing w:val="-13"/>
                <w:sz w:val="22"/>
              </w:rPr>
              <w:t> </w:t>
            </w:r>
            <w:r>
              <w:rPr>
                <w:color w:val="231F20"/>
                <w:sz w:val="22"/>
              </w:rPr>
              <w:t>questions</w:t>
            </w:r>
            <w:r>
              <w:rPr>
                <w:color w:val="231F20"/>
                <w:spacing w:val="-12"/>
                <w:sz w:val="22"/>
              </w:rPr>
              <w:t> </w:t>
            </w:r>
            <w:r>
              <w:rPr>
                <w:color w:val="231F20"/>
                <w:sz w:val="22"/>
              </w:rPr>
              <w:t>before</w:t>
            </w:r>
            <w:r>
              <w:rPr>
                <w:color w:val="231F20"/>
                <w:spacing w:val="-13"/>
                <w:sz w:val="22"/>
              </w:rPr>
              <w:t> </w:t>
            </w:r>
            <w:r>
              <w:rPr>
                <w:color w:val="231F20"/>
                <w:sz w:val="22"/>
              </w:rPr>
              <w:t>the</w:t>
            </w:r>
            <w:r>
              <w:rPr>
                <w:color w:val="231F20"/>
                <w:spacing w:val="-12"/>
                <w:sz w:val="22"/>
              </w:rPr>
              <w:t> </w:t>
            </w:r>
            <w:r>
              <w:rPr>
                <w:color w:val="231F20"/>
                <w:sz w:val="22"/>
              </w:rPr>
              <w:t>test.</w:t>
            </w:r>
          </w:p>
        </w:tc>
      </w:tr>
    </w:tbl>
    <w:sectPr>
      <w:footerReference w:type="default" r:id="rId10"/>
      <w:pgSz w:w="12240" w:h="15840"/>
      <w:pgMar w:header="0" w:footer="471" w:top="640" w:bottom="66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Calibri Light">
    <w:altName w:val="Calibri Light"/>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03520">
              <wp:simplePos x="0" y="0"/>
              <wp:positionH relativeFrom="page">
                <wp:posOffset>604519</wp:posOffset>
              </wp:positionH>
              <wp:positionV relativeFrom="page">
                <wp:posOffset>9619493</wp:posOffset>
              </wp:positionV>
              <wp:extent cx="1503045" cy="1270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7.599998pt;margin-top:757.44043pt;width:118.35pt;height:10pt;mso-position-horizontal-relative:page;mso-position-vertical-relative:page;z-index:-15912960" type="#_x0000_t202" id="docshape1"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4032">
              <wp:simplePos x="0" y="0"/>
              <wp:positionH relativeFrom="page">
                <wp:posOffset>3458971</wp:posOffset>
              </wp:positionH>
              <wp:positionV relativeFrom="page">
                <wp:posOffset>9619493</wp:posOffset>
              </wp:positionV>
              <wp:extent cx="833755" cy="12700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83375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wps:txbx>
                    <wps:bodyPr wrap="square" lIns="0" tIns="0" rIns="0" bIns="0" rtlCol="0">
                      <a:noAutofit/>
                    </wps:bodyPr>
                  </wps:wsp>
                </a:graphicData>
              </a:graphic>
            </wp:anchor>
          </w:drawing>
        </mc:Choice>
        <mc:Fallback>
          <w:pict>
            <v:shape style="position:absolute;margin-left:272.359985pt;margin-top:757.44043pt;width:65.650pt;height:10pt;mso-position-horizontal-relative:page;mso-position-vertical-relative:page;z-index:-15912448" type="#_x0000_t202" id="docshape2"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4544">
              <wp:simplePos x="0" y="0"/>
              <wp:positionH relativeFrom="page">
                <wp:posOffset>7101840</wp:posOffset>
              </wp:positionH>
              <wp:positionV relativeFrom="page">
                <wp:posOffset>9631684</wp:posOffset>
              </wp:positionV>
              <wp:extent cx="77470" cy="1270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7747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10"/>
                              <w:sz w:val="16"/>
                            </w:rPr>
                            <w:t>1</w:t>
                          </w:r>
                        </w:p>
                      </w:txbxContent>
                    </wps:txbx>
                    <wps:bodyPr wrap="square" lIns="0" tIns="0" rIns="0" bIns="0" rtlCol="0">
                      <a:noAutofit/>
                    </wps:bodyPr>
                  </wps:wsp>
                </a:graphicData>
              </a:graphic>
            </wp:anchor>
          </w:drawing>
        </mc:Choice>
        <mc:Fallback>
          <w:pict>
            <v:shape style="position:absolute;margin-left:559.200012pt;margin-top:758.400391pt;width:6.1pt;height:10pt;mso-position-horizontal-relative:page;mso-position-vertical-relative:page;z-index:-15911936" type="#_x0000_t202" id="docshape3"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10"/>
                        <w:sz w:val="16"/>
                      </w:rPr>
                      <w:t>1</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05056">
              <wp:simplePos x="0" y="0"/>
              <wp:positionH relativeFrom="page">
                <wp:posOffset>3456940</wp:posOffset>
              </wp:positionH>
              <wp:positionV relativeFrom="page">
                <wp:posOffset>9619508</wp:posOffset>
              </wp:positionV>
              <wp:extent cx="833755" cy="12700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83375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wps:txbx>
                    <wps:bodyPr wrap="square" lIns="0" tIns="0" rIns="0" bIns="0" rtlCol="0">
                      <a:noAutofit/>
                    </wps:bodyPr>
                  </wps:wsp>
                </a:graphicData>
              </a:graphic>
            </wp:anchor>
          </w:drawing>
        </mc:Choice>
        <mc:Fallback>
          <w:pict>
            <v:shape style="position:absolute;margin-left:272.200012pt;margin-top:757.441589pt;width:65.650pt;height:10pt;mso-position-horizontal-relative:page;mso-position-vertical-relative:page;z-index:-15911424" type="#_x0000_t202" id="docshape4"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5568">
              <wp:simplePos x="0" y="0"/>
              <wp:positionH relativeFrom="page">
                <wp:posOffset>5671820</wp:posOffset>
              </wp:positionH>
              <wp:positionV relativeFrom="page">
                <wp:posOffset>9619508</wp:posOffset>
              </wp:positionV>
              <wp:extent cx="1503045" cy="127000"/>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46.600006pt;margin-top:757.441589pt;width:118.35pt;height:10pt;mso-position-horizontal-relative:page;mso-position-vertical-relative:page;z-index:-15910912" type="#_x0000_t202" id="docshape5"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6080">
              <wp:simplePos x="0" y="0"/>
              <wp:positionH relativeFrom="page">
                <wp:posOffset>586740</wp:posOffset>
              </wp:positionH>
              <wp:positionV relativeFrom="page">
                <wp:posOffset>9631700</wp:posOffset>
              </wp:positionV>
              <wp:extent cx="77470" cy="12700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7747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10"/>
                              <w:sz w:val="16"/>
                            </w:rPr>
                            <w:t>2</w:t>
                          </w:r>
                        </w:p>
                      </w:txbxContent>
                    </wps:txbx>
                    <wps:bodyPr wrap="square" lIns="0" tIns="0" rIns="0" bIns="0" rtlCol="0">
                      <a:noAutofit/>
                    </wps:bodyPr>
                  </wps:wsp>
                </a:graphicData>
              </a:graphic>
            </wp:anchor>
          </w:drawing>
        </mc:Choice>
        <mc:Fallback>
          <w:pict>
            <v:shape style="position:absolute;margin-left:46.200001pt;margin-top:758.401611pt;width:6.1pt;height:10pt;mso-position-horizontal-relative:page;mso-position-vertical-relative:page;z-index:-15910400" type="#_x0000_t202" id="docshape6"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10"/>
                        <w:sz w:val="16"/>
                      </w:rPr>
                      <w:t>2</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06592">
              <wp:simplePos x="0" y="0"/>
              <wp:positionH relativeFrom="page">
                <wp:posOffset>609600</wp:posOffset>
              </wp:positionH>
              <wp:positionV relativeFrom="page">
                <wp:posOffset>9619508</wp:posOffset>
              </wp:positionV>
              <wp:extent cx="1503045" cy="12700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8pt;margin-top:757.441589pt;width:118.35pt;height:10pt;mso-position-horizontal-relative:page;mso-position-vertical-relative:page;z-index:-15909888" type="#_x0000_t202" id="docshape7"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7104">
              <wp:simplePos x="0" y="0"/>
              <wp:positionH relativeFrom="page">
                <wp:posOffset>3474720</wp:posOffset>
              </wp:positionH>
              <wp:positionV relativeFrom="page">
                <wp:posOffset>9619508</wp:posOffset>
              </wp:positionV>
              <wp:extent cx="833755" cy="12700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83375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wps:txbx>
                    <wps:bodyPr wrap="square" lIns="0" tIns="0" rIns="0" bIns="0" rtlCol="0">
                      <a:noAutofit/>
                    </wps:bodyPr>
                  </wps:wsp>
                </a:graphicData>
              </a:graphic>
            </wp:anchor>
          </w:drawing>
        </mc:Choice>
        <mc:Fallback>
          <w:pict>
            <v:shape style="position:absolute;margin-left:273.600006pt;margin-top:757.441589pt;width:65.650pt;height:10pt;mso-position-horizontal-relative:page;mso-position-vertical-relative:page;z-index:-15909376" type="#_x0000_t202" id="docshape8"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7616">
              <wp:simplePos x="0" y="0"/>
              <wp:positionH relativeFrom="page">
                <wp:posOffset>7106919</wp:posOffset>
              </wp:positionH>
              <wp:positionV relativeFrom="page">
                <wp:posOffset>9631700</wp:posOffset>
              </wp:positionV>
              <wp:extent cx="77470" cy="12700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7747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10"/>
                              <w:sz w:val="16"/>
                            </w:rPr>
                            <w:t>3</w:t>
                          </w:r>
                        </w:p>
                      </w:txbxContent>
                    </wps:txbx>
                    <wps:bodyPr wrap="square" lIns="0" tIns="0" rIns="0" bIns="0" rtlCol="0">
                      <a:noAutofit/>
                    </wps:bodyPr>
                  </wps:wsp>
                </a:graphicData>
              </a:graphic>
            </wp:anchor>
          </w:drawing>
        </mc:Choice>
        <mc:Fallback>
          <w:pict>
            <v:shape style="position:absolute;margin-left:559.599976pt;margin-top:758.401611pt;width:6.1pt;height:10pt;mso-position-horizontal-relative:page;mso-position-vertical-relative:page;z-index:-15908864" type="#_x0000_t202" id="docshape9"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10"/>
                        <w:sz w:val="16"/>
                      </w:rPr>
                      <w:t>3</w:t>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08128">
              <wp:simplePos x="0" y="0"/>
              <wp:positionH relativeFrom="page">
                <wp:posOffset>3456940</wp:posOffset>
              </wp:positionH>
              <wp:positionV relativeFrom="page">
                <wp:posOffset>9619508</wp:posOffset>
              </wp:positionV>
              <wp:extent cx="833755" cy="12700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83375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wps:txbx>
                    <wps:bodyPr wrap="square" lIns="0" tIns="0" rIns="0" bIns="0" rtlCol="0">
                      <a:noAutofit/>
                    </wps:bodyPr>
                  </wps:wsp>
                </a:graphicData>
              </a:graphic>
            </wp:anchor>
          </w:drawing>
        </mc:Choice>
        <mc:Fallback>
          <w:pict>
            <v:shape style="position:absolute;margin-left:272.200012pt;margin-top:757.441589pt;width:65.650pt;height:10pt;mso-position-horizontal-relative:page;mso-position-vertical-relative:page;z-index:-15908352" type="#_x0000_t202" id="docshape10"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8640">
              <wp:simplePos x="0" y="0"/>
              <wp:positionH relativeFrom="page">
                <wp:posOffset>5671820</wp:posOffset>
              </wp:positionH>
              <wp:positionV relativeFrom="page">
                <wp:posOffset>9619508</wp:posOffset>
              </wp:positionV>
              <wp:extent cx="1503045" cy="12700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46.600006pt;margin-top:757.441589pt;width:118.35pt;height:10pt;mso-position-horizontal-relative:page;mso-position-vertical-relative:page;z-index:-15907840" type="#_x0000_t202" id="docshape11"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09152">
              <wp:simplePos x="0" y="0"/>
              <wp:positionH relativeFrom="page">
                <wp:posOffset>586740</wp:posOffset>
              </wp:positionH>
              <wp:positionV relativeFrom="page">
                <wp:posOffset>9631700</wp:posOffset>
              </wp:positionV>
              <wp:extent cx="77470" cy="12700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7747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10"/>
                              <w:sz w:val="16"/>
                            </w:rPr>
                            <w:t>4</w:t>
                          </w:r>
                        </w:p>
                      </w:txbxContent>
                    </wps:txbx>
                    <wps:bodyPr wrap="square" lIns="0" tIns="0" rIns="0" bIns="0" rtlCol="0">
                      <a:noAutofit/>
                    </wps:bodyPr>
                  </wps:wsp>
                </a:graphicData>
              </a:graphic>
            </wp:anchor>
          </w:drawing>
        </mc:Choice>
        <mc:Fallback>
          <w:pict>
            <v:shape style="position:absolute;margin-left:46.200001pt;margin-top:758.401611pt;width:6.1pt;height:10pt;mso-position-horizontal-relative:page;mso-position-vertical-relative:page;z-index:-15907328" type="#_x0000_t202" id="docshape12"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10"/>
                        <w:sz w:val="16"/>
                      </w:rPr>
                      <w:t>4</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09664">
              <wp:simplePos x="0" y="0"/>
              <wp:positionH relativeFrom="page">
                <wp:posOffset>609600</wp:posOffset>
              </wp:positionH>
              <wp:positionV relativeFrom="page">
                <wp:posOffset>9619508</wp:posOffset>
              </wp:positionV>
              <wp:extent cx="1503045" cy="12700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150304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wps:txbx>
                    <wps:bodyPr wrap="square" lIns="0" tIns="0" rIns="0" bIns="0" rtlCol="0">
                      <a:noAutofit/>
                    </wps:bodyPr>
                  </wps:wsp>
                </a:graphicData>
              </a:graphic>
            </wp:anchor>
          </w:drawing>
        </mc:Choice>
        <mc:Fallback>
          <w:pict>
            <v:shape style="position:absolute;margin-left:48pt;margin-top:757.441589pt;width:118.35pt;height:10pt;mso-position-horizontal-relative:page;mso-position-vertical-relative:page;z-index:-15906816" type="#_x0000_t202" id="docshape13"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Lead</w:t>
                    </w:r>
                    <w:r>
                      <w:rPr>
                        <w:rFonts w:ascii="Calibri Light"/>
                        <w:b w:val="0"/>
                        <w:color w:val="808285"/>
                        <w:spacing w:val="-5"/>
                        <w:sz w:val="16"/>
                      </w:rPr>
                      <w:t> </w:t>
                    </w:r>
                    <w:r>
                      <w:rPr>
                        <w:rFonts w:ascii="Calibri Light"/>
                        <w:b w:val="0"/>
                        <w:color w:val="808285"/>
                        <w:sz w:val="16"/>
                      </w:rPr>
                      <w:t>Dust</w:t>
                    </w:r>
                    <w:r>
                      <w:rPr>
                        <w:rFonts w:ascii="Calibri Light"/>
                        <w:b w:val="0"/>
                        <w:color w:val="808285"/>
                        <w:spacing w:val="-4"/>
                        <w:sz w:val="16"/>
                      </w:rPr>
                      <w:t> </w:t>
                    </w:r>
                    <w:r>
                      <w:rPr>
                        <w:rFonts w:ascii="Calibri Light"/>
                        <w:b w:val="0"/>
                        <w:color w:val="808285"/>
                        <w:sz w:val="16"/>
                      </w:rPr>
                      <w:t>Sampling</w:t>
                    </w:r>
                    <w:r>
                      <w:rPr>
                        <w:rFonts w:ascii="Calibri Light"/>
                        <w:b w:val="0"/>
                        <w:color w:val="808285"/>
                        <w:spacing w:val="-5"/>
                        <w:sz w:val="16"/>
                      </w:rPr>
                      <w:t> </w:t>
                    </w:r>
                    <w:r>
                      <w:rPr>
                        <w:rFonts w:ascii="Calibri Light"/>
                        <w:b w:val="0"/>
                        <w:color w:val="808285"/>
                        <w:sz w:val="16"/>
                      </w:rPr>
                      <w:t>Technician</w:t>
                    </w:r>
                    <w:r>
                      <w:rPr>
                        <w:rFonts w:ascii="Calibri Light"/>
                        <w:b w:val="0"/>
                        <w:color w:val="808285"/>
                        <w:spacing w:val="-4"/>
                        <w:sz w:val="16"/>
                      </w:rPr>
                      <w:t> 2026</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10176">
              <wp:simplePos x="0" y="0"/>
              <wp:positionH relativeFrom="page">
                <wp:posOffset>3474720</wp:posOffset>
              </wp:positionH>
              <wp:positionV relativeFrom="page">
                <wp:posOffset>9619508</wp:posOffset>
              </wp:positionV>
              <wp:extent cx="833755" cy="12700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833755"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wps:txbx>
                    <wps:bodyPr wrap="square" lIns="0" tIns="0" rIns="0" bIns="0" rtlCol="0">
                      <a:noAutofit/>
                    </wps:bodyPr>
                  </wps:wsp>
                </a:graphicData>
              </a:graphic>
            </wp:anchor>
          </w:drawing>
        </mc:Choice>
        <mc:Fallback>
          <w:pict>
            <v:shape style="position:absolute;margin-left:273.600006pt;margin-top:757.441589pt;width:65.650pt;height:10pt;mso-position-horizontal-relative:page;mso-position-vertical-relative:page;z-index:-15906304" type="#_x0000_t202" id="docshape14"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z w:val="16"/>
                      </w:rPr>
                      <w:t>Instructor</w:t>
                    </w:r>
                    <w:r>
                      <w:rPr>
                        <w:rFonts w:ascii="Calibri Light"/>
                        <w:b w:val="0"/>
                        <w:color w:val="808285"/>
                        <w:spacing w:val="-6"/>
                        <w:sz w:val="16"/>
                      </w:rPr>
                      <w:t> </w:t>
                    </w:r>
                    <w:r>
                      <w:rPr>
                        <w:rFonts w:ascii="Calibri Light"/>
                        <w:b w:val="0"/>
                        <w:color w:val="808285"/>
                        <w:spacing w:val="-2"/>
                        <w:sz w:val="16"/>
                      </w:rPr>
                      <w:t>Overview</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10688">
              <wp:simplePos x="0" y="0"/>
              <wp:positionH relativeFrom="page">
                <wp:posOffset>7106919</wp:posOffset>
              </wp:positionH>
              <wp:positionV relativeFrom="page">
                <wp:posOffset>9631700</wp:posOffset>
              </wp:positionV>
              <wp:extent cx="77470" cy="12700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77470" cy="127000"/>
                      </a:xfrm>
                      <a:prstGeom prst="rect">
                        <a:avLst/>
                      </a:prstGeom>
                    </wps:spPr>
                    <wps:txbx>
                      <w:txbxContent>
                        <w:p>
                          <w:pPr>
                            <w:spacing w:line="183" w:lineRule="exact" w:before="0"/>
                            <w:ind w:left="20" w:right="0" w:firstLine="0"/>
                            <w:jc w:val="left"/>
                            <w:rPr>
                              <w:rFonts w:ascii="Calibri Light"/>
                              <w:b w:val="0"/>
                              <w:sz w:val="16"/>
                            </w:rPr>
                          </w:pPr>
                          <w:r>
                            <w:rPr>
                              <w:rFonts w:ascii="Calibri Light"/>
                              <w:b w:val="0"/>
                              <w:color w:val="808285"/>
                              <w:spacing w:val="-10"/>
                              <w:sz w:val="16"/>
                            </w:rPr>
                            <w:t>5</w:t>
                          </w:r>
                        </w:p>
                      </w:txbxContent>
                    </wps:txbx>
                    <wps:bodyPr wrap="square" lIns="0" tIns="0" rIns="0" bIns="0" rtlCol="0">
                      <a:noAutofit/>
                    </wps:bodyPr>
                  </wps:wsp>
                </a:graphicData>
              </a:graphic>
            </wp:anchor>
          </w:drawing>
        </mc:Choice>
        <mc:Fallback>
          <w:pict>
            <v:shape style="position:absolute;margin-left:559.599976pt;margin-top:758.401611pt;width:6.1pt;height:10pt;mso-position-horizontal-relative:page;mso-position-vertical-relative:page;z-index:-15905792" type="#_x0000_t202" id="docshape15" filled="false" stroked="false">
              <v:textbox inset="0,0,0,0">
                <w:txbxContent>
                  <w:p>
                    <w:pPr>
                      <w:spacing w:line="183" w:lineRule="exact" w:before="0"/>
                      <w:ind w:left="20" w:right="0" w:firstLine="0"/>
                      <w:jc w:val="left"/>
                      <w:rPr>
                        <w:rFonts w:ascii="Calibri Light"/>
                        <w:b w:val="0"/>
                        <w:sz w:val="16"/>
                      </w:rPr>
                    </w:pPr>
                    <w:r>
                      <w:rPr>
                        <w:rFonts w:ascii="Calibri Light"/>
                        <w:b w:val="0"/>
                        <w:color w:val="808285"/>
                        <w:spacing w:val="-10"/>
                        <w:sz w:val="16"/>
                      </w:rPr>
                      <w:t>5</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900" w:hanging="180"/>
      </w:pPr>
      <w:rPr>
        <w:rFonts w:hint="default" w:ascii="Calibri" w:hAnsi="Calibri" w:eastAsia="Calibri" w:cs="Calibri"/>
        <w:b w:val="0"/>
        <w:bCs w:val="0"/>
        <w:i w:val="0"/>
        <w:iCs w:val="0"/>
        <w:color w:val="231F20"/>
        <w:spacing w:val="0"/>
        <w:w w:val="100"/>
        <w:sz w:val="22"/>
        <w:szCs w:val="22"/>
        <w:lang w:val="en-US" w:eastAsia="en-US" w:bidi="ar-SA"/>
      </w:rPr>
    </w:lvl>
    <w:lvl w:ilvl="1">
      <w:start w:val="0"/>
      <w:numFmt w:val="bullet"/>
      <w:lvlText w:val="•"/>
      <w:lvlJc w:val="left"/>
      <w:pPr>
        <w:ind w:left="1350" w:hanging="360"/>
      </w:pPr>
      <w:rPr>
        <w:rFonts w:hint="default" w:ascii="Calibri" w:hAnsi="Calibri" w:eastAsia="Calibri" w:cs="Calibri"/>
        <w:b w:val="0"/>
        <w:bCs w:val="0"/>
        <w:i w:val="0"/>
        <w:iCs w:val="0"/>
        <w:color w:val="231F20"/>
        <w:spacing w:val="0"/>
        <w:w w:val="100"/>
        <w:sz w:val="22"/>
        <w:szCs w:val="22"/>
        <w:lang w:val="en-US" w:eastAsia="en-US" w:bidi="ar-SA"/>
      </w:rPr>
    </w:lvl>
    <w:lvl w:ilvl="2">
      <w:start w:val="0"/>
      <w:numFmt w:val="bullet"/>
      <w:lvlText w:val="•"/>
      <w:lvlJc w:val="left"/>
      <w:pPr>
        <w:ind w:left="2408" w:hanging="360"/>
      </w:pPr>
      <w:rPr>
        <w:rFonts w:hint="default"/>
        <w:lang w:val="en-US" w:eastAsia="en-US" w:bidi="ar-SA"/>
      </w:rPr>
    </w:lvl>
    <w:lvl w:ilvl="3">
      <w:start w:val="0"/>
      <w:numFmt w:val="bullet"/>
      <w:lvlText w:val="•"/>
      <w:lvlJc w:val="left"/>
      <w:pPr>
        <w:ind w:left="3457" w:hanging="360"/>
      </w:pPr>
      <w:rPr>
        <w:rFonts w:hint="default"/>
        <w:lang w:val="en-US" w:eastAsia="en-US" w:bidi="ar-SA"/>
      </w:rPr>
    </w:lvl>
    <w:lvl w:ilvl="4">
      <w:start w:val="0"/>
      <w:numFmt w:val="bullet"/>
      <w:lvlText w:val="•"/>
      <w:lvlJc w:val="left"/>
      <w:pPr>
        <w:ind w:left="4506" w:hanging="360"/>
      </w:pPr>
      <w:rPr>
        <w:rFonts w:hint="default"/>
        <w:lang w:val="en-US" w:eastAsia="en-US" w:bidi="ar-SA"/>
      </w:rPr>
    </w:lvl>
    <w:lvl w:ilvl="5">
      <w:start w:val="0"/>
      <w:numFmt w:val="bullet"/>
      <w:lvlText w:val="•"/>
      <w:lvlJc w:val="left"/>
      <w:pPr>
        <w:ind w:left="5555" w:hanging="360"/>
      </w:pPr>
      <w:rPr>
        <w:rFonts w:hint="default"/>
        <w:lang w:val="en-US" w:eastAsia="en-US" w:bidi="ar-SA"/>
      </w:rPr>
    </w:lvl>
    <w:lvl w:ilvl="6">
      <w:start w:val="0"/>
      <w:numFmt w:val="bullet"/>
      <w:lvlText w:val="•"/>
      <w:lvlJc w:val="left"/>
      <w:pPr>
        <w:ind w:left="6604" w:hanging="360"/>
      </w:pPr>
      <w:rPr>
        <w:rFonts w:hint="default"/>
        <w:lang w:val="en-US" w:eastAsia="en-US" w:bidi="ar-SA"/>
      </w:rPr>
    </w:lvl>
    <w:lvl w:ilvl="7">
      <w:start w:val="0"/>
      <w:numFmt w:val="bullet"/>
      <w:lvlText w:val="•"/>
      <w:lvlJc w:val="left"/>
      <w:pPr>
        <w:ind w:left="7653" w:hanging="360"/>
      </w:pPr>
      <w:rPr>
        <w:rFonts w:hint="default"/>
        <w:lang w:val="en-US" w:eastAsia="en-US" w:bidi="ar-SA"/>
      </w:rPr>
    </w:lvl>
    <w:lvl w:ilvl="8">
      <w:start w:val="0"/>
      <w:numFmt w:val="bullet"/>
      <w:lvlText w:val="•"/>
      <w:lvlJc w:val="left"/>
      <w:pPr>
        <w:ind w:left="8702" w:hanging="36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BodyText" w:type="paragraph">
    <w:name w:val="Body Text"/>
    <w:basedOn w:val="Normal"/>
    <w:uiPriority w:val="1"/>
    <w:qFormat/>
    <w:pPr>
      <w:spacing w:before="63"/>
      <w:ind w:left="899" w:hanging="179"/>
    </w:pPr>
    <w:rPr>
      <w:rFonts w:ascii="Calibri" w:hAnsi="Calibri" w:eastAsia="Calibri" w:cs="Calibri"/>
      <w:sz w:val="22"/>
      <w:szCs w:val="22"/>
      <w:lang w:val="en-US" w:eastAsia="en-US" w:bidi="ar-SA"/>
    </w:rPr>
  </w:style>
  <w:style w:styleId="Heading1" w:type="paragraph">
    <w:name w:val="Heading 1"/>
    <w:basedOn w:val="Normal"/>
    <w:uiPriority w:val="1"/>
    <w:qFormat/>
    <w:pPr>
      <w:ind w:left="360"/>
      <w:outlineLvl w:val="1"/>
    </w:pPr>
    <w:rPr>
      <w:rFonts w:ascii="Calibri Light" w:hAnsi="Calibri Light" w:eastAsia="Calibri Light" w:cs="Calibri Light"/>
      <w:sz w:val="32"/>
      <w:szCs w:val="32"/>
      <w:lang w:val="en-US" w:eastAsia="en-US" w:bidi="ar-SA"/>
    </w:rPr>
  </w:style>
  <w:style w:styleId="Heading2" w:type="paragraph">
    <w:name w:val="Heading 2"/>
    <w:basedOn w:val="Normal"/>
    <w:uiPriority w:val="1"/>
    <w:qFormat/>
    <w:pPr>
      <w:spacing w:before="23"/>
      <w:ind w:left="360"/>
      <w:outlineLvl w:val="2"/>
    </w:pPr>
    <w:rPr>
      <w:rFonts w:ascii="Calibri Light" w:hAnsi="Calibri Light" w:eastAsia="Calibri Light" w:cs="Calibri Light"/>
      <w:sz w:val="28"/>
      <w:szCs w:val="28"/>
      <w:lang w:val="en-US" w:eastAsia="en-US" w:bidi="ar-SA"/>
    </w:rPr>
  </w:style>
  <w:style w:styleId="Title" w:type="paragraph">
    <w:name w:val="Title"/>
    <w:basedOn w:val="Normal"/>
    <w:uiPriority w:val="1"/>
    <w:qFormat/>
    <w:pPr>
      <w:spacing w:line="976" w:lineRule="exact"/>
      <w:ind w:left="540"/>
    </w:pPr>
    <w:rPr>
      <w:rFonts w:ascii="Calibri Light" w:hAnsi="Calibri Light" w:eastAsia="Calibri Light" w:cs="Calibri Light"/>
      <w:sz w:val="88"/>
      <w:szCs w:val="88"/>
      <w:lang w:val="en-US" w:eastAsia="en-US" w:bidi="ar-SA"/>
    </w:rPr>
  </w:style>
  <w:style w:styleId="ListParagraph" w:type="paragraph">
    <w:name w:val="List Paragraph"/>
    <w:basedOn w:val="Normal"/>
    <w:uiPriority w:val="1"/>
    <w:qFormat/>
    <w:pPr>
      <w:spacing w:before="63"/>
      <w:ind w:left="899" w:hanging="179"/>
    </w:pPr>
    <w:rPr>
      <w:rFonts w:ascii="Calibri" w:hAnsi="Calibri" w:eastAsia="Calibri" w:cs="Calibri"/>
      <w:lang w:val="en-US" w:eastAsia="en-US" w:bidi="ar-SA"/>
    </w:rPr>
  </w:style>
  <w:style w:styleId="TableParagraph" w:type="paragraph">
    <w:name w:val="Table Paragraph"/>
    <w:basedOn w:val="Normal"/>
    <w:uiPriority w:val="1"/>
    <w:qFormat/>
    <w:pPr/>
    <w:rPr>
      <w:rFonts w:ascii="Calibri" w:hAnsi="Calibri" w:eastAsia="Calibri" w:cs="Calibri"/>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customXml" Target="../customXml/item2.xml"/><Relationship Id="rId3" Type="http://schemas.openxmlformats.org/officeDocument/2006/relationships/theme" Target="theme/theme1.xml"/><Relationship Id="rId7" Type="http://schemas.openxmlformats.org/officeDocument/2006/relationships/hyperlink" Target="https://www.epa.gov/lead/lead-dust-sampling-tech" TargetMode="External"/><Relationship Id="rId12" Type="http://schemas.openxmlformats.org/officeDocument/2006/relationships/customXml" Target="../customXml/item1.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2.xml"/><Relationship Id="rId11" Type="http://schemas.openxmlformats.org/officeDocument/2006/relationships/numbering" Target="numbering.xml"/><Relationship Id="rId5" Type="http://schemas.openxmlformats.org/officeDocument/2006/relationships/footer" Target="footer1.xml"/><Relationship Id="rId15" Type="http://schemas.openxmlformats.org/officeDocument/2006/relationships/customXml" Target="../customXml/item4.xml"/><Relationship Id="rId10"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4.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reator xmlns="4ffa91fb-a0ff-4ac5-b2db-65c790d184a4">
      <UserInfo>
        <DisplayName/>
        <AccountId>Adobe InDesign 21.2 (Windows)</AccountId>
        <AccountType/>
      </UserInfo>
    </Creator>
    <_Source xmlns="http://schemas.microsoft.com/sharepoint/v3/fields" xsi:nil="true"/>
    <Language xmlns="http://schemas.microsoft.com/sharepoint/v3">English</Language>
    <_ip_UnifiedCompliancePolicyUIAction xmlns="http://schemas.microsoft.com/sharepoint/v3" xsi:nil="true"/>
    <j747ac98061d40f0aa7bd47e1db5675d xmlns="4ffa91fb-a0ff-4ac5-b2db-65c790d184a4">
      <Terms xmlns="http://schemas.microsoft.com/office/infopath/2007/PartnerControls"/>
    </j747ac98061d40f0aa7bd47e1db5675d>
    <External_x0020_Contributor xmlns="4ffa91fb-a0ff-4ac5-b2db-65c790d184a4" xsi:nil="true"/>
    <TaxKeywordTaxHTField xmlns="4ffa91fb-a0ff-4ac5-b2db-65c790d184a4">
      <Terms xmlns="http://schemas.microsoft.com/office/infopath/2007/PartnerControls"/>
    </TaxKeywordTaxHTField>
    <Record xmlns="4ffa91fb-a0ff-4ac5-b2db-65c790d184a4">Shared</Record>
    <_ip_UnifiedCompliancePolicyProperties xmlns="http://schemas.microsoft.com/sharepoint/v3" xsi:nil="true"/>
    <Rights xmlns="4ffa91fb-a0ff-4ac5-b2db-65c790d184a4" xsi:nil="true"/>
    <Document_x0020_Creation_x0020_Date xmlns="4ffa91fb-a0ff-4ac5-b2db-65c790d184a4">2026-02-26T14:28:10+00:00</Document_x0020_Creation_x0020_Date>
    <EPA_x0020_Office xmlns="4ffa91fb-a0ff-4ac5-b2db-65c790d184a4" xsi:nil="true"/>
    <CategoryDescription xmlns="http://schemas.microsoft.com/sharepoint.v3" xsi:nil="true"/>
    <Identifier xmlns="4ffa91fb-a0ff-4ac5-b2db-65c790d184a4" xsi:nil="true"/>
    <_Coverage xmlns="http://schemas.microsoft.com/sharepoint/v3/fields" xsi:nil="true"/>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lcf76f155ced4ddcb4097134ff3c332f xmlns="9d61d8fb-a99e-4f97-bee3-1c0c42237d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EAB70B-ACF2-4005-9D42-9B28A8D883D2}"/>
</file>

<file path=customXml/itemProps2.xml><?xml version="1.0" encoding="utf-8"?>
<ds:datastoreItem xmlns:ds="http://schemas.openxmlformats.org/officeDocument/2006/customXml" ds:itemID="{AECBD826-A069-4781-B4E9-A09E54603602}"/>
</file>

<file path=customXml/itemProps3.xml><?xml version="1.0" encoding="utf-8"?>
<ds:datastoreItem xmlns:ds="http://schemas.openxmlformats.org/officeDocument/2006/customXml" ds:itemID="{807BA4E2-8DAC-4AEA-82C9-37B3C046664E}"/>
</file>

<file path=customXml/itemProps4.xml><?xml version="1.0" encoding="utf-8"?>
<ds:datastoreItem xmlns:ds="http://schemas.openxmlformats.org/officeDocument/2006/customXml" ds:itemID="{25567A0E-E83C-4241-AD42-20C42D1509A5}"/>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 Dust Sampling Technican Initial Model Training Course Instructor Manual</dc:title>
  <dc:subject>Instructor Manual for the Model Lead Dust Sampling Technicain Initial Training Course</dc:subject>
  <dc:creator>United States Environmental Protection Agency</dc:creator>
  <dcterms:created xsi:type="dcterms:W3CDTF">2026-02-26T14:26:47Z</dcterms:created>
  <dcterms:modified xsi:type="dcterms:W3CDTF">2026-02-26T14:26:47Z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2026-02-24T00:00:00Z</vt:filetime>
  </property>
  <property fmtid="{D5CDD505-2E9C-101B-9397-08002B2CF9AE}" pid="3" name="Creator">
    <vt:lpwstr>Adobe InDesign 21.2 (Windows)</vt:lpwstr>
  </property>
  <property fmtid="{D5CDD505-2E9C-101B-9397-08002B2CF9AE}" pid="4" name="LastSaved">
    <vt:filetime>2026-02-26T00:00:00Z</vt:filetime>
  </property>
  <property fmtid="{D5CDD505-2E9C-101B-9397-08002B2CF9AE}" pid="5" name="Producer">
    <vt:lpwstr>Adobe PDF Library 18.0</vt:lpwstr>
  </property>
  <property fmtid="{D5CDD505-2E9C-101B-9397-08002B2CF9AE}" pid="6" name="ContentTypeId">
    <vt:lpwstr>0x01010046E555EE6AEA6F4E90DC1EE56A20DF84</vt:lpwstr>
  </property>
  <property fmtid="{D5CDD505-2E9C-101B-9397-08002B2CF9AE}" pid="7" name="TaxKeyword">
    <vt:lpwstr/>
  </property>
  <property fmtid="{D5CDD505-2E9C-101B-9397-08002B2CF9AE}" pid="8" name="Document_x0020_Type">
    <vt:lpwstr/>
  </property>
  <property fmtid="{D5CDD505-2E9C-101B-9397-08002B2CF9AE}" pid="9" name="Document Type">
    <vt:lpwstr/>
  </property>
</Properties>
</file>